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676A749C" w14:textId="77777777" w:rsidTr="00261DEE">
        <w:trPr>
          <w:cantSplit/>
          <w:trHeight w:val="851"/>
        </w:trPr>
        <w:tc>
          <w:tcPr>
            <w:tcW w:w="2203" w:type="dxa"/>
          </w:tcPr>
          <w:p w14:paraId="4B02D0D2" w14:textId="77777777" w:rsidR="008978DE" w:rsidRPr="00493EB3" w:rsidRDefault="001C7C0E">
            <w:pPr>
              <w:jc w:val="center"/>
              <w:rPr>
                <w:rFonts w:ascii="Arial" w:hAnsi="Arial"/>
              </w:rPr>
            </w:pPr>
            <w:r w:rsidRPr="001C7C0E">
              <w:rPr>
                <w:b/>
                <w:noProof/>
                <w:sz w:val="32"/>
              </w:rPr>
              <w:drawing>
                <wp:inline distT="0" distB="0" distL="0" distR="0" wp14:anchorId="1FA6C168" wp14:editId="5B566462">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4611E44D" w14:textId="11873ED0" w:rsidR="008978DE" w:rsidRPr="00493EB3" w:rsidRDefault="000C4624">
            <w:pPr>
              <w:spacing w:before="120"/>
              <w:jc w:val="center"/>
              <w:rPr>
                <w:rFonts w:ascii="Arial" w:hAnsi="Arial"/>
                <w:sz w:val="36"/>
              </w:rPr>
            </w:pPr>
            <w:r w:rsidRPr="000C4624">
              <w:rPr>
                <w:rFonts w:ascii="Arial" w:hAnsi="Arial"/>
                <w:sz w:val="36"/>
              </w:rPr>
              <w:t>Certificate supplement</w:t>
            </w:r>
            <w:r w:rsidR="00261DEE">
              <w:rPr>
                <w:rFonts w:ascii="Arial" w:hAnsi="Arial"/>
                <w:sz w:val="36"/>
                <w:vertAlign w:val="superscript"/>
              </w:rPr>
              <w:t>(*)</w:t>
            </w:r>
          </w:p>
        </w:tc>
        <w:tc>
          <w:tcPr>
            <w:tcW w:w="1485" w:type="dxa"/>
          </w:tcPr>
          <w:p w14:paraId="377039E9" w14:textId="77777777" w:rsidR="008978DE" w:rsidRPr="00493EB3" w:rsidRDefault="008978DE">
            <w:pPr>
              <w:jc w:val="center"/>
              <w:rPr>
                <w:rFonts w:ascii="Arial" w:hAnsi="Arial"/>
                <w:sz w:val="16"/>
              </w:rPr>
            </w:pPr>
            <w:r>
              <w:rPr>
                <w:rFonts w:ascii="Arial" w:hAnsi="Arial"/>
                <w:sz w:val="16"/>
              </w:rPr>
              <w:t xml:space="preserve"> </w:t>
            </w:r>
            <w:r w:rsidR="001C7C0E" w:rsidRPr="0071242E">
              <w:rPr>
                <w:noProof/>
              </w:rPr>
              <w:drawing>
                <wp:inline distT="0" distB="0" distL="0" distR="0" wp14:anchorId="1C55E6E2" wp14:editId="2687396E">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7A08841F" w14:textId="77777777" w:rsidR="007B0255" w:rsidRPr="00493EB3" w:rsidRDefault="007B0255" w:rsidP="009E1482">
      <w:pPr>
        <w:rPr>
          <w:rFonts w:ascii="Arial" w:hAnsi="Arial"/>
          <w:color w:val="000000"/>
          <w:sz w:val="22"/>
          <w:lang w:val="lv-LV"/>
        </w:rPr>
      </w:pPr>
    </w:p>
    <w:p w14:paraId="33C19857" w14:textId="026C36A8" w:rsidR="007B0255" w:rsidRPr="00493EB3" w:rsidRDefault="007B0255" w:rsidP="000E2812">
      <w:r>
        <w:rPr>
          <w:rFonts w:ascii="Arial" w:hAnsi="Arial"/>
          <w:sz w:val="22"/>
        </w:rPr>
        <w:t xml:space="preserve">Series of </w:t>
      </w:r>
      <w:r w:rsidR="000C4624">
        <w:rPr>
          <w:rFonts w:ascii="Arial" w:hAnsi="Arial"/>
          <w:sz w:val="22"/>
        </w:rPr>
        <w:t>the</w:t>
      </w:r>
      <w:r>
        <w:rPr>
          <w:rFonts w:ascii="Arial" w:hAnsi="Arial"/>
          <w:sz w:val="22"/>
        </w:rPr>
        <w:t xml:space="preserve"> </w:t>
      </w:r>
      <w:r w:rsidR="000C4624">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24FE1DD8" w14:textId="77777777" w:rsidR="007B0255" w:rsidRPr="00493EB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78767FE1" w14:textId="77777777" w:rsidTr="00872D7E">
        <w:tc>
          <w:tcPr>
            <w:tcW w:w="10207" w:type="dxa"/>
            <w:tcBorders>
              <w:top w:val="double" w:sz="4" w:space="0" w:color="auto"/>
            </w:tcBorders>
            <w:shd w:val="clear" w:color="auto" w:fill="D9D9D9"/>
          </w:tcPr>
          <w:p w14:paraId="43CBB1F3" w14:textId="6BF98D99" w:rsidR="008978DE" w:rsidRPr="00493EB3" w:rsidRDefault="008978DE" w:rsidP="00A002BE">
            <w:pPr>
              <w:spacing w:before="120" w:after="120"/>
              <w:jc w:val="center"/>
              <w:rPr>
                <w:rFonts w:ascii="Arial" w:hAnsi="Arial"/>
                <w:b/>
              </w:rPr>
            </w:pPr>
            <w:r>
              <w:rPr>
                <w:rFonts w:ascii="Arial" w:hAnsi="Arial"/>
                <w:b/>
              </w:rPr>
              <w:t xml:space="preserve">1. Title of the </w:t>
            </w:r>
            <w:r w:rsidR="000C4624" w:rsidRPr="000C4624">
              <w:rPr>
                <w:rFonts w:ascii="Arial" w:hAnsi="Arial"/>
                <w:b/>
              </w:rPr>
              <w:t>Certificate</w:t>
            </w:r>
            <w:r>
              <w:rPr>
                <w:rFonts w:ascii="Arial" w:hAnsi="Arial"/>
                <w:b/>
                <w:vertAlign w:val="superscript"/>
              </w:rPr>
              <w:t>(1)</w:t>
            </w:r>
          </w:p>
        </w:tc>
      </w:tr>
      <w:tr w:rsidR="008978DE" w:rsidRPr="00493EB3" w14:paraId="3BC53B31" w14:textId="77777777" w:rsidTr="005046F9">
        <w:trPr>
          <w:cantSplit/>
          <w:trHeight w:val="946"/>
        </w:trPr>
        <w:tc>
          <w:tcPr>
            <w:tcW w:w="10207" w:type="dxa"/>
          </w:tcPr>
          <w:p w14:paraId="7514DB50" w14:textId="77777777" w:rsidR="00BA275F" w:rsidRPr="00493EB3" w:rsidRDefault="00D35595" w:rsidP="00A002BE">
            <w:pPr>
              <w:spacing w:before="120"/>
              <w:rPr>
                <w:sz w:val="24"/>
                <w:szCs w:val="24"/>
              </w:rPr>
            </w:pPr>
            <w:r>
              <w:rPr>
                <w:rFonts w:ascii="MS Gothic" w:eastAsia="MS Gothic" w:hAnsi="MS Gothic" w:hint="eastAsia"/>
                <w:sz w:val="24"/>
                <w:szCs w:val="24"/>
                <w:lang w:val="lv-LV"/>
              </w:rPr>
              <w:t>☐</w:t>
            </w:r>
            <w:r w:rsidR="008C7981">
              <w:rPr>
                <w:sz w:val="24"/>
              </w:rPr>
              <w:t xml:space="preserve"> Diploms par profesionālo vidējo izglītību</w:t>
            </w:r>
          </w:p>
          <w:p w14:paraId="3C2E8094" w14:textId="77777777" w:rsidR="008978DE" w:rsidRPr="00493EB3" w:rsidRDefault="00D35595" w:rsidP="00DE63F6">
            <w:pPr>
              <w:rPr>
                <w:sz w:val="24"/>
                <w:szCs w:val="24"/>
              </w:rPr>
            </w:pPr>
            <w:r>
              <w:rPr>
                <w:rFonts w:ascii="MS Gothic" w:eastAsia="MS Gothic" w:hAnsi="MS Gothic" w:hint="eastAsia"/>
                <w:sz w:val="24"/>
                <w:szCs w:val="24"/>
                <w:lang w:val="lv-LV"/>
              </w:rPr>
              <w:t>☐</w:t>
            </w:r>
            <w:r w:rsidR="008C7981">
              <w:rPr>
                <w:sz w:val="24"/>
              </w:rPr>
              <w:t xml:space="preserve"> Profesionālās kvalifikācijas apliecība</w:t>
            </w:r>
          </w:p>
          <w:p w14:paraId="5F0772A0" w14:textId="77777777" w:rsidR="000751C3" w:rsidRPr="00AF7B2A" w:rsidRDefault="0079496C" w:rsidP="00BF3CF5">
            <w:pPr>
              <w:jc w:val="center"/>
              <w:rPr>
                <w:b/>
                <w:color w:val="002060"/>
                <w:sz w:val="28"/>
                <w:szCs w:val="28"/>
              </w:rPr>
            </w:pPr>
            <w:r>
              <w:rPr>
                <w:sz w:val="24"/>
              </w:rPr>
              <w:t xml:space="preserve">Profesionālā kvalifikācija: </w:t>
            </w:r>
            <w:r>
              <w:rPr>
                <w:b/>
                <w:sz w:val="28"/>
              </w:rPr>
              <w:t>Tērpu izgatavošanas un stila speciālists</w:t>
            </w:r>
          </w:p>
        </w:tc>
      </w:tr>
      <w:tr w:rsidR="008978DE" w:rsidRPr="00493EB3" w14:paraId="008D40DB" w14:textId="77777777" w:rsidTr="00B023A6">
        <w:trPr>
          <w:cantSplit/>
          <w:trHeight w:val="220"/>
        </w:trPr>
        <w:tc>
          <w:tcPr>
            <w:tcW w:w="10207" w:type="dxa"/>
            <w:tcBorders>
              <w:bottom w:val="double" w:sz="4" w:space="0" w:color="auto"/>
            </w:tcBorders>
          </w:tcPr>
          <w:p w14:paraId="187CA331"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45FDD1EC" w14:textId="77777777" w:rsidR="00B023A6" w:rsidRPr="00493EB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6A921699" w14:textId="77777777" w:rsidTr="00872D7E">
        <w:tc>
          <w:tcPr>
            <w:tcW w:w="10207" w:type="dxa"/>
            <w:tcBorders>
              <w:top w:val="double" w:sz="4" w:space="0" w:color="auto"/>
            </w:tcBorders>
            <w:shd w:val="clear" w:color="auto" w:fill="D9D9D9"/>
          </w:tcPr>
          <w:p w14:paraId="356B25B3" w14:textId="1AE050F8" w:rsidR="008978DE" w:rsidRPr="00493EB3" w:rsidRDefault="008978DE" w:rsidP="00A002BE">
            <w:pPr>
              <w:spacing w:before="120" w:after="120"/>
              <w:jc w:val="center"/>
              <w:rPr>
                <w:rFonts w:ascii="Arial" w:hAnsi="Arial"/>
                <w:b/>
              </w:rPr>
            </w:pPr>
            <w:r>
              <w:rPr>
                <w:rFonts w:ascii="Arial" w:hAnsi="Arial"/>
                <w:b/>
              </w:rPr>
              <w:t>2. </w:t>
            </w:r>
            <w:r w:rsidR="000C4624" w:rsidRPr="000C4624">
              <w:rPr>
                <w:rFonts w:ascii="Arial" w:hAnsi="Arial"/>
                <w:b/>
              </w:rPr>
              <w:t>Translated title of the Certificate</w:t>
            </w:r>
            <w:r>
              <w:rPr>
                <w:rFonts w:ascii="Arial" w:hAnsi="Arial"/>
                <w:b/>
                <w:vertAlign w:val="superscript"/>
              </w:rPr>
              <w:t>(2)</w:t>
            </w:r>
          </w:p>
        </w:tc>
      </w:tr>
      <w:tr w:rsidR="008978DE" w:rsidRPr="00493EB3" w14:paraId="6371739C" w14:textId="77777777" w:rsidTr="000A654D">
        <w:trPr>
          <w:trHeight w:val="1032"/>
        </w:trPr>
        <w:tc>
          <w:tcPr>
            <w:tcW w:w="10207" w:type="dxa"/>
          </w:tcPr>
          <w:p w14:paraId="0179CBDE" w14:textId="57EA43CD" w:rsidR="00BA275F" w:rsidRPr="00493EB3" w:rsidRDefault="00D35595"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8C7981">
              <w:rPr>
                <w:sz w:val="24"/>
              </w:rPr>
              <w:t xml:space="preserve"> </w:t>
            </w:r>
            <w:r w:rsidR="000C4624">
              <w:rPr>
                <w:sz w:val="24"/>
                <w:shd w:val="clear" w:color="auto" w:fill="FFFFFF"/>
              </w:rPr>
              <w:t>D</w:t>
            </w:r>
            <w:r w:rsidR="008C7981">
              <w:rPr>
                <w:sz w:val="24"/>
                <w:shd w:val="clear" w:color="auto" w:fill="FFFFFF"/>
              </w:rPr>
              <w:t>iploma of vocational secondary education</w:t>
            </w:r>
          </w:p>
          <w:p w14:paraId="388EC6C9" w14:textId="2F0EA8E6" w:rsidR="00D07181" w:rsidRPr="00493EB3" w:rsidRDefault="00D35595" w:rsidP="00E90063">
            <w:pPr>
              <w:rPr>
                <w:rFonts w:ascii="Arial" w:hAnsi="Arial" w:cs="Arial"/>
                <w:shd w:val="clear" w:color="auto" w:fill="FFFFFF"/>
              </w:rPr>
            </w:pPr>
            <w:r>
              <w:rPr>
                <w:rFonts w:ascii="MS Gothic" w:eastAsia="MS Gothic" w:hAnsi="MS Gothic" w:hint="eastAsia"/>
                <w:sz w:val="24"/>
                <w:szCs w:val="24"/>
                <w:lang w:val="lv-LV"/>
              </w:rPr>
              <w:t>☐</w:t>
            </w:r>
            <w:r w:rsidR="008C7981">
              <w:rPr>
                <w:sz w:val="24"/>
              </w:rPr>
              <w:t xml:space="preserve"> </w:t>
            </w:r>
            <w:r w:rsidR="000C4624">
              <w:rPr>
                <w:sz w:val="24"/>
              </w:rPr>
              <w:t xml:space="preserve">Certificate of professional </w:t>
            </w:r>
            <w:r w:rsidR="008C7981">
              <w:rPr>
                <w:sz w:val="24"/>
                <w:shd w:val="clear" w:color="auto" w:fill="FFFFFF"/>
              </w:rPr>
              <w:t>qualification</w:t>
            </w:r>
          </w:p>
          <w:p w14:paraId="586CDD45" w14:textId="7429F298" w:rsidR="00E90063" w:rsidRPr="001528B6" w:rsidRDefault="000C4624" w:rsidP="001528B6">
            <w:pPr>
              <w:jc w:val="center"/>
              <w:rPr>
                <w:color w:val="FF0000"/>
              </w:rPr>
            </w:pPr>
            <w:r>
              <w:rPr>
                <w:sz w:val="24"/>
                <w:shd w:val="clear" w:color="auto" w:fill="FFFFFF"/>
              </w:rPr>
              <w:t>Professional</w:t>
            </w:r>
            <w:r w:rsidR="00E90063">
              <w:rPr>
                <w:sz w:val="24"/>
                <w:shd w:val="clear" w:color="auto" w:fill="FFFFFF"/>
              </w:rPr>
              <w:t xml:space="preserve"> qualification: </w:t>
            </w:r>
            <w:r w:rsidR="00E90063">
              <w:rPr>
                <w:b/>
                <w:sz w:val="28"/>
              </w:rPr>
              <w:t>Clothing Production and Style Specialist</w:t>
            </w:r>
          </w:p>
        </w:tc>
      </w:tr>
      <w:tr w:rsidR="008978DE" w:rsidRPr="00493EB3" w14:paraId="7DEACD36" w14:textId="77777777" w:rsidTr="00B023A6">
        <w:trPr>
          <w:trHeight w:val="213"/>
        </w:trPr>
        <w:tc>
          <w:tcPr>
            <w:tcW w:w="10207" w:type="dxa"/>
            <w:tcBorders>
              <w:bottom w:val="double" w:sz="4" w:space="0" w:color="auto"/>
            </w:tcBorders>
          </w:tcPr>
          <w:p w14:paraId="126D15D2" w14:textId="77777777" w:rsidR="008978DE" w:rsidRPr="00493EB3"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33CF8C1A" w14:textId="77777777" w:rsidR="00E03091" w:rsidRPr="00493EB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45123CA5" w14:textId="77777777" w:rsidTr="00493EB3">
        <w:trPr>
          <w:trHeight w:val="249"/>
        </w:trPr>
        <w:tc>
          <w:tcPr>
            <w:tcW w:w="10207" w:type="dxa"/>
            <w:tcBorders>
              <w:top w:val="double" w:sz="4" w:space="0" w:color="auto"/>
            </w:tcBorders>
            <w:shd w:val="clear" w:color="auto" w:fill="D9D9D9"/>
          </w:tcPr>
          <w:p w14:paraId="3C3E821C" w14:textId="7F09D7C5" w:rsidR="00E03091" w:rsidRPr="00493EB3" w:rsidRDefault="00E03091" w:rsidP="002E235A">
            <w:pPr>
              <w:pStyle w:val="CommentText"/>
              <w:spacing w:before="120" w:after="120"/>
              <w:jc w:val="center"/>
              <w:rPr>
                <w:rFonts w:ascii="Arial" w:hAnsi="Arial" w:cs="Arial"/>
                <w:b/>
              </w:rPr>
            </w:pPr>
            <w:r>
              <w:rPr>
                <w:rFonts w:ascii="Arial" w:hAnsi="Arial"/>
                <w:b/>
              </w:rPr>
              <w:t>3. </w:t>
            </w:r>
            <w:r w:rsidR="00200236" w:rsidRPr="00200236">
              <w:rPr>
                <w:rFonts w:ascii="Arial" w:hAnsi="Arial"/>
                <w:b/>
              </w:rPr>
              <w:t>Profile of competences</w:t>
            </w:r>
          </w:p>
        </w:tc>
      </w:tr>
      <w:tr w:rsidR="00E03091" w:rsidRPr="00493EB3" w14:paraId="043A82FE" w14:textId="77777777" w:rsidTr="001D0555">
        <w:trPr>
          <w:trHeight w:val="1250"/>
        </w:trPr>
        <w:tc>
          <w:tcPr>
            <w:tcW w:w="10207" w:type="dxa"/>
            <w:tcBorders>
              <w:bottom w:val="double" w:sz="4" w:space="0" w:color="auto"/>
            </w:tcBorders>
          </w:tcPr>
          <w:p w14:paraId="67AD62ED" w14:textId="77777777" w:rsidR="001466AD" w:rsidRPr="002E7339" w:rsidRDefault="001466AD" w:rsidP="00E95374">
            <w:pPr>
              <w:spacing w:before="120"/>
            </w:pPr>
            <w:r>
              <w:t>A clothing production and style specialist makes garments, plans and assembles a client's wardrobe, selects models and designs individual garments in collaboration with the client. Makes tailored products according to the developed style and individual body characteristics.</w:t>
            </w:r>
          </w:p>
          <w:p w14:paraId="01B907E7" w14:textId="77777777" w:rsidR="001466AD" w:rsidRPr="002E7339" w:rsidRDefault="001466AD" w:rsidP="001466AD">
            <w:pPr>
              <w:rPr>
                <w:lang w:val="lv-LV"/>
              </w:rPr>
            </w:pPr>
          </w:p>
          <w:p w14:paraId="3270C850" w14:textId="77777777" w:rsidR="009E5225" w:rsidRPr="002E7339" w:rsidRDefault="009E5225" w:rsidP="009E5225">
            <w:pPr>
              <w:jc w:val="both"/>
              <w:rPr>
                <w:color w:val="000000"/>
              </w:rPr>
            </w:pPr>
            <w:r>
              <w:rPr>
                <w:color w:val="000000"/>
              </w:rPr>
              <w:t>Has acquired the competences required to perform the following professional duties and tasks:</w:t>
            </w:r>
          </w:p>
          <w:p w14:paraId="2BC18307" w14:textId="77777777" w:rsidR="009E5225" w:rsidRPr="002E7339" w:rsidRDefault="009E5225" w:rsidP="009E5225">
            <w:pPr>
              <w:jc w:val="both"/>
              <w:rPr>
                <w:color w:val="000000"/>
                <w:sz w:val="16"/>
                <w:szCs w:val="16"/>
                <w:lang w:val="lv-LV"/>
              </w:rPr>
            </w:pPr>
          </w:p>
          <w:p w14:paraId="39CC657B" w14:textId="77777777" w:rsidR="002E7339" w:rsidRPr="002E7339" w:rsidRDefault="002E7339" w:rsidP="002E7339">
            <w:r>
              <w:t xml:space="preserve">3.1. Communication with the client: </w:t>
            </w:r>
          </w:p>
          <w:p w14:paraId="715DF387" w14:textId="77777777" w:rsidR="002E7339" w:rsidRPr="002E7339" w:rsidRDefault="000D4FD0" w:rsidP="002E7339">
            <w:pPr>
              <w:ind w:firstLine="1031"/>
            </w:pPr>
            <w:r>
              <w:sym w:font="Symbol" w:char="F02D"/>
            </w:r>
            <w:r>
              <w:t xml:space="preserve">  get to know the client's personality and listen to their wishes; </w:t>
            </w:r>
          </w:p>
          <w:p w14:paraId="3C5465B3" w14:textId="77777777" w:rsidR="002E7339" w:rsidRPr="002E7339" w:rsidRDefault="000D4FD0" w:rsidP="002E7339">
            <w:pPr>
              <w:ind w:firstLine="1031"/>
            </w:pPr>
            <w:r>
              <w:sym w:font="Symbol" w:char="F02D"/>
            </w:r>
            <w:r>
              <w:t xml:space="preserve">  assess the client's visual image (body features); </w:t>
            </w:r>
          </w:p>
          <w:p w14:paraId="0CCE4DFC" w14:textId="77777777" w:rsidR="002E7339" w:rsidRPr="002E7339" w:rsidRDefault="000D4FD0" w:rsidP="002E7339">
            <w:pPr>
              <w:ind w:firstLine="1031"/>
            </w:pPr>
            <w:r>
              <w:sym w:font="Symbol" w:char="F02D"/>
            </w:r>
            <w:r>
              <w:t xml:space="preserve">  help choose the right clothing solution; </w:t>
            </w:r>
          </w:p>
          <w:p w14:paraId="61927ABC" w14:textId="77777777" w:rsidR="002E7339" w:rsidRPr="002E7339" w:rsidRDefault="000D4FD0" w:rsidP="002E7339">
            <w:pPr>
              <w:ind w:firstLine="1031"/>
            </w:pPr>
            <w:r>
              <w:sym w:font="Symbol" w:char="F02D"/>
            </w:r>
            <w:r>
              <w:t xml:space="preserve">  take measurements of the client's height; </w:t>
            </w:r>
          </w:p>
          <w:p w14:paraId="4B7B755C" w14:textId="77777777" w:rsidR="002E7339" w:rsidRPr="002E7339" w:rsidRDefault="000D4FD0" w:rsidP="002E7339">
            <w:pPr>
              <w:ind w:firstLine="1031"/>
            </w:pPr>
            <w:r>
              <w:sym w:font="Symbol" w:char="F02D"/>
            </w:r>
            <w:r>
              <w:t xml:space="preserve">  collaborate with the client in the creation process; </w:t>
            </w:r>
          </w:p>
          <w:p w14:paraId="5A5215F3" w14:textId="77777777" w:rsidR="002E7339" w:rsidRPr="002E7339" w:rsidRDefault="000D4FD0" w:rsidP="002E7339">
            <w:pPr>
              <w:ind w:firstLine="1031"/>
            </w:pPr>
            <w:r>
              <w:sym w:font="Symbol" w:char="F02D"/>
            </w:r>
            <w:r>
              <w:t xml:space="preserve">  inform the client about the care of garments. </w:t>
            </w:r>
          </w:p>
          <w:p w14:paraId="1A20E8B7" w14:textId="77777777" w:rsidR="002E7339" w:rsidRPr="002E7339" w:rsidRDefault="002E7339" w:rsidP="002E7339">
            <w:pPr>
              <w:rPr>
                <w:lang w:val="lv-LV"/>
              </w:rPr>
            </w:pPr>
          </w:p>
          <w:p w14:paraId="7B8C7B5C" w14:textId="77777777" w:rsidR="002E7339" w:rsidRPr="002E7339" w:rsidRDefault="002E7339" w:rsidP="002E7339">
            <w:pPr>
              <w:rPr>
                <w:noProof/>
              </w:rPr>
            </w:pPr>
            <w:r>
              <w:t xml:space="preserve">3.2. Garment pattern construction and modelling, cutting: </w:t>
            </w:r>
          </w:p>
          <w:p w14:paraId="5765722E" w14:textId="77777777" w:rsidR="002E7339" w:rsidRPr="002E7339" w:rsidRDefault="000D4FD0" w:rsidP="002E7339">
            <w:pPr>
              <w:ind w:firstLine="1031"/>
              <w:rPr>
                <w:noProof/>
              </w:rPr>
            </w:pPr>
            <w:r>
              <w:sym w:font="Symbol" w:char="F02D"/>
            </w:r>
            <w:r>
              <w:t xml:space="preserve">  perform calculations for the design of the basic pattern; </w:t>
            </w:r>
          </w:p>
          <w:p w14:paraId="69DA2EFE" w14:textId="77777777" w:rsidR="002E7339" w:rsidRPr="002E7339" w:rsidRDefault="000D4FD0" w:rsidP="002E7339">
            <w:pPr>
              <w:ind w:firstLine="1031"/>
              <w:rPr>
                <w:noProof/>
              </w:rPr>
            </w:pPr>
            <w:r>
              <w:sym w:font="Symbol" w:char="F02D"/>
            </w:r>
            <w:r>
              <w:t xml:space="preserve">  construct the basic pattern; </w:t>
            </w:r>
          </w:p>
          <w:p w14:paraId="7249AFC5" w14:textId="77777777" w:rsidR="002E7339" w:rsidRPr="002E7339" w:rsidRDefault="000D4FD0" w:rsidP="002E7339">
            <w:pPr>
              <w:ind w:firstLine="1031"/>
              <w:rPr>
                <w:noProof/>
              </w:rPr>
            </w:pPr>
            <w:r>
              <w:sym w:font="Symbol" w:char="F02D"/>
            </w:r>
            <w:r>
              <w:t xml:space="preserve">  model the basic pattern of the product; </w:t>
            </w:r>
          </w:p>
          <w:p w14:paraId="0FE90F2E" w14:textId="77777777" w:rsidR="002E7339" w:rsidRPr="002E7339" w:rsidRDefault="000D4FD0" w:rsidP="002E7339">
            <w:pPr>
              <w:ind w:firstLine="1031"/>
              <w:rPr>
                <w:noProof/>
              </w:rPr>
            </w:pPr>
            <w:r>
              <w:sym w:font="Symbol" w:char="F02D"/>
            </w:r>
            <w:r>
              <w:t xml:space="preserve">  place templates or patterns on the fabric; </w:t>
            </w:r>
          </w:p>
          <w:p w14:paraId="7AF81FDD" w14:textId="77777777" w:rsidR="002E7339" w:rsidRPr="002E7339" w:rsidRDefault="000D4FD0" w:rsidP="002E7339">
            <w:pPr>
              <w:ind w:firstLine="1031"/>
              <w:rPr>
                <w:noProof/>
              </w:rPr>
            </w:pPr>
            <w:r>
              <w:sym w:font="Symbol" w:char="F02D"/>
            </w:r>
            <w:r>
              <w:t xml:space="preserve">  cut the product. </w:t>
            </w:r>
          </w:p>
          <w:p w14:paraId="1BEB5E6B" w14:textId="77777777" w:rsidR="002E7339" w:rsidRPr="002E7339" w:rsidRDefault="002E7339" w:rsidP="002E7339">
            <w:pPr>
              <w:rPr>
                <w:lang w:val="lv-LV"/>
              </w:rPr>
            </w:pPr>
          </w:p>
          <w:p w14:paraId="2F91EF89" w14:textId="77777777" w:rsidR="002E7339" w:rsidRPr="002E7339" w:rsidRDefault="002E7339" w:rsidP="002E7339">
            <w:r>
              <w:t xml:space="preserve">3.3. Sewing the product: </w:t>
            </w:r>
          </w:p>
          <w:p w14:paraId="0C9F2B3F" w14:textId="7DB12A5F" w:rsidR="002E7339" w:rsidRPr="002E7339" w:rsidRDefault="00FF0104" w:rsidP="008367E8">
            <w:pPr>
              <w:ind w:firstLine="1032"/>
            </w:pPr>
            <w:r>
              <w:sym w:font="Symbol" w:char="F02D"/>
            </w:r>
            <w:r>
              <w:t xml:space="preserve">  prepare the workplace for the work to be done; </w:t>
            </w:r>
          </w:p>
          <w:p w14:paraId="514AC682" w14:textId="77777777" w:rsidR="002E7339" w:rsidRPr="002E7339" w:rsidRDefault="000D4FD0" w:rsidP="008367E8">
            <w:pPr>
              <w:ind w:firstLine="1032"/>
            </w:pPr>
            <w:r>
              <w:sym w:font="Symbol" w:char="F02D"/>
            </w:r>
            <w:r>
              <w:t xml:space="preserve">  choose the right technology for sewing the garment;</w:t>
            </w:r>
          </w:p>
          <w:p w14:paraId="3CAE5307" w14:textId="77777777" w:rsidR="002E7339" w:rsidRPr="002E7339" w:rsidRDefault="000D4FD0" w:rsidP="002E7339">
            <w:pPr>
              <w:ind w:firstLine="1031"/>
            </w:pPr>
            <w:r>
              <w:sym w:font="Symbol" w:char="F02D"/>
            </w:r>
            <w:r>
              <w:t xml:space="preserve">  select the right equipment and carry out technical adjustments; </w:t>
            </w:r>
          </w:p>
          <w:p w14:paraId="06B3F94E" w14:textId="77777777" w:rsidR="002E7339" w:rsidRPr="002E7339" w:rsidRDefault="000D4FD0" w:rsidP="002E7339">
            <w:pPr>
              <w:ind w:firstLine="1031"/>
            </w:pPr>
            <w:r>
              <w:sym w:font="Symbol" w:char="F02D"/>
            </w:r>
            <w:r>
              <w:t xml:space="preserve">  prepare the garment for fitting; </w:t>
            </w:r>
          </w:p>
          <w:p w14:paraId="416FDCEF" w14:textId="77777777" w:rsidR="002E7339" w:rsidRPr="002E7339" w:rsidRDefault="000D4FD0" w:rsidP="002E7339">
            <w:pPr>
              <w:ind w:firstLine="1031"/>
            </w:pPr>
            <w:r>
              <w:lastRenderedPageBreak/>
              <w:sym w:font="Symbol" w:char="F02D"/>
            </w:r>
            <w:r>
              <w:t xml:space="preserve">  carry out fitting of the garment; </w:t>
            </w:r>
          </w:p>
          <w:p w14:paraId="7B7B8E1E" w14:textId="77777777" w:rsidR="002E7339" w:rsidRPr="002E7339" w:rsidRDefault="000D4FD0" w:rsidP="002E7339">
            <w:pPr>
              <w:ind w:firstLine="1031"/>
            </w:pPr>
            <w:r>
              <w:sym w:font="Symbol" w:char="F02D"/>
            </w:r>
            <w:r>
              <w:t xml:space="preserve">  make adjustments after fitting; </w:t>
            </w:r>
          </w:p>
          <w:p w14:paraId="4E08182C" w14:textId="77777777" w:rsidR="002E7339" w:rsidRPr="002E7339" w:rsidRDefault="000D4FD0" w:rsidP="002E7339">
            <w:pPr>
              <w:ind w:firstLine="1031"/>
            </w:pPr>
            <w:r>
              <w:sym w:font="Symbol" w:char="F02D"/>
            </w:r>
            <w:r>
              <w:t xml:space="preserve">  sew garments; </w:t>
            </w:r>
          </w:p>
          <w:p w14:paraId="279432D1" w14:textId="77777777" w:rsidR="002E7339" w:rsidRPr="002E7339" w:rsidRDefault="000D4FD0" w:rsidP="002E7339">
            <w:pPr>
              <w:ind w:firstLine="1031"/>
            </w:pPr>
            <w:r>
              <w:sym w:font="Symbol" w:char="F02D"/>
            </w:r>
            <w:r>
              <w:t xml:space="preserve">  carry out machining of individual assemblies and components; </w:t>
            </w:r>
          </w:p>
          <w:p w14:paraId="7B6E45CD" w14:textId="77777777" w:rsidR="002E7339" w:rsidRPr="002E7339" w:rsidRDefault="000D4FD0" w:rsidP="002E7339">
            <w:pPr>
              <w:ind w:firstLine="1031"/>
            </w:pPr>
            <w:r>
              <w:sym w:font="Symbol" w:char="F02D"/>
            </w:r>
            <w:r>
              <w:t xml:space="preserve">  repair finished garments; </w:t>
            </w:r>
          </w:p>
          <w:p w14:paraId="5078CD6C" w14:textId="77777777" w:rsidR="002E7339" w:rsidRPr="002E7339" w:rsidRDefault="000D4FD0" w:rsidP="002E7339">
            <w:pPr>
              <w:ind w:firstLine="1031"/>
            </w:pPr>
            <w:r>
              <w:sym w:font="Symbol" w:char="F02D"/>
            </w:r>
            <w:r>
              <w:t xml:space="preserve">   eliminate minor technical faults with sewing machines; </w:t>
            </w:r>
          </w:p>
          <w:p w14:paraId="456D7D21" w14:textId="77777777" w:rsidR="002E7339" w:rsidRPr="002E7339" w:rsidRDefault="000D4FD0" w:rsidP="002E7339">
            <w:pPr>
              <w:ind w:firstLine="1031"/>
            </w:pPr>
            <w:r>
              <w:sym w:font="Symbol" w:char="F02D"/>
            </w:r>
            <w:r>
              <w:t xml:space="preserve">  carry out maintenance on sewing equipment. </w:t>
            </w:r>
          </w:p>
          <w:p w14:paraId="14662D1D" w14:textId="77777777" w:rsidR="002E7339" w:rsidRPr="002E7339" w:rsidRDefault="002E7339" w:rsidP="002E7339">
            <w:pPr>
              <w:rPr>
                <w:lang w:val="lv-LV"/>
              </w:rPr>
            </w:pPr>
          </w:p>
          <w:p w14:paraId="2EDD6802" w14:textId="77777777" w:rsidR="002E7339" w:rsidRPr="002E7339" w:rsidRDefault="002E7339" w:rsidP="002E7339">
            <w:pPr>
              <w:rPr>
                <w:noProof/>
              </w:rPr>
            </w:pPr>
            <w:r>
              <w:t xml:space="preserve">3.4. Hygrothermal treatment: </w:t>
            </w:r>
          </w:p>
          <w:p w14:paraId="7EEBF096" w14:textId="77777777" w:rsidR="002E7339" w:rsidRPr="002E7339" w:rsidRDefault="000D4FD0" w:rsidP="002E7339">
            <w:pPr>
              <w:ind w:firstLine="1031"/>
              <w:rPr>
                <w:noProof/>
              </w:rPr>
            </w:pPr>
            <w:r>
              <w:sym w:font="Symbol" w:char="F02D"/>
            </w:r>
            <w:r>
              <w:t xml:space="preserve">  choose the appropriate heat treatment for the fabric; </w:t>
            </w:r>
          </w:p>
          <w:p w14:paraId="3C799EDB" w14:textId="77777777" w:rsidR="002E7339" w:rsidRPr="002E7339" w:rsidRDefault="000D4FD0" w:rsidP="002E7339">
            <w:pPr>
              <w:ind w:firstLine="1031"/>
              <w:rPr>
                <w:noProof/>
              </w:rPr>
            </w:pPr>
            <w:r>
              <w:sym w:font="Symbol" w:char="F02D"/>
            </w:r>
            <w:r>
              <w:t xml:space="preserve">  carry out inter-operative hygrothermal treatment; </w:t>
            </w:r>
          </w:p>
          <w:p w14:paraId="20D014D9" w14:textId="77777777" w:rsidR="002E7339" w:rsidRPr="002E7339" w:rsidRDefault="000D4FD0" w:rsidP="002E7339">
            <w:pPr>
              <w:ind w:firstLine="1031"/>
              <w:rPr>
                <w:noProof/>
              </w:rPr>
            </w:pPr>
            <w:r>
              <w:sym w:font="Symbol" w:char="F02D"/>
            </w:r>
            <w:r>
              <w:t xml:space="preserve">  carry out the final hygrothermal treatment of the garment. </w:t>
            </w:r>
          </w:p>
          <w:p w14:paraId="69BC81C6" w14:textId="77777777" w:rsidR="002E7339" w:rsidRPr="002E7339" w:rsidRDefault="002E7339" w:rsidP="002E7339">
            <w:pPr>
              <w:ind w:firstLine="1031"/>
              <w:rPr>
                <w:lang w:val="lv-LV"/>
              </w:rPr>
            </w:pPr>
          </w:p>
          <w:p w14:paraId="7FCB8AED" w14:textId="77777777" w:rsidR="002E7339" w:rsidRPr="002E7339" w:rsidRDefault="002E7339" w:rsidP="002E7339">
            <w:r>
              <w:t xml:space="preserve">3.5. Order taking: </w:t>
            </w:r>
          </w:p>
          <w:p w14:paraId="3E9DABEC" w14:textId="77777777" w:rsidR="002E7339" w:rsidRPr="002E7339" w:rsidRDefault="000D4FD0" w:rsidP="002E7339">
            <w:pPr>
              <w:ind w:firstLine="1031"/>
            </w:pPr>
            <w:r>
              <w:sym w:font="Symbol" w:char="F02D"/>
            </w:r>
            <w:r>
              <w:t xml:space="preserve">  take orders; </w:t>
            </w:r>
          </w:p>
          <w:p w14:paraId="41D94018" w14:textId="77777777" w:rsidR="002E7339" w:rsidRPr="002E7339" w:rsidRDefault="000D4FD0" w:rsidP="002E7339">
            <w:pPr>
              <w:ind w:firstLine="1031"/>
            </w:pPr>
            <w:r>
              <w:sym w:font="Symbol" w:char="F02D"/>
            </w:r>
            <w:r>
              <w:t xml:space="preserve">  keep business records (tax, accounting, etc.); </w:t>
            </w:r>
          </w:p>
          <w:p w14:paraId="467CBDDF" w14:textId="77777777" w:rsidR="002E7339" w:rsidRPr="002E7339" w:rsidRDefault="000D4FD0" w:rsidP="002E7339">
            <w:pPr>
              <w:ind w:firstLine="1031"/>
            </w:pPr>
            <w:r>
              <w:sym w:font="Symbol" w:char="F02D"/>
            </w:r>
            <w:r>
              <w:t xml:space="preserve">  draw up work cost estimates; </w:t>
            </w:r>
          </w:p>
          <w:p w14:paraId="3A8CF618" w14:textId="77777777" w:rsidR="002E7339" w:rsidRDefault="000D4FD0" w:rsidP="002E7339">
            <w:pPr>
              <w:ind w:firstLine="1031"/>
            </w:pPr>
            <w:r>
              <w:sym w:font="Symbol" w:char="F02D"/>
            </w:r>
            <w:r>
              <w:t xml:space="preserve">  collaborate with representatives of other professions (tailor, designer, fashion designer, applied arts </w:t>
            </w:r>
          </w:p>
          <w:p w14:paraId="4CC9C7A4" w14:textId="53BB83AF" w:rsidR="002E7339" w:rsidRPr="002E7339" w:rsidRDefault="002E7339" w:rsidP="003461A0">
            <w:pPr>
              <w:ind w:firstLine="1032"/>
            </w:pPr>
            <w:r>
              <w:t xml:space="preserve">  </w:t>
            </w:r>
            <w:r w:rsidR="003461A0">
              <w:tab/>
            </w:r>
            <w:r>
              <w:t xml:space="preserve">craftsman);  </w:t>
            </w:r>
          </w:p>
          <w:p w14:paraId="73FCBF02" w14:textId="77777777" w:rsidR="002E7339" w:rsidRPr="002E7339" w:rsidRDefault="000D4FD0" w:rsidP="002E7339">
            <w:pPr>
              <w:ind w:firstLine="1031"/>
            </w:pPr>
            <w:r>
              <w:sym w:font="Symbol" w:char="F02D"/>
            </w:r>
            <w:r>
              <w:t xml:space="preserve">  collaborate with other businesses; </w:t>
            </w:r>
          </w:p>
          <w:p w14:paraId="4238A72A" w14:textId="77777777" w:rsidR="002E7339" w:rsidRPr="002E7339" w:rsidRDefault="000D4FD0" w:rsidP="002E7339">
            <w:pPr>
              <w:ind w:firstLine="1031"/>
            </w:pPr>
            <w:r>
              <w:sym w:font="Symbol" w:char="F02D"/>
            </w:r>
            <w:r>
              <w:t xml:space="preserve">  resolve work conflict situations. </w:t>
            </w:r>
          </w:p>
          <w:p w14:paraId="1271BE6B" w14:textId="77777777" w:rsidR="002E7339" w:rsidRPr="002E7339" w:rsidRDefault="002E7339" w:rsidP="002E7339">
            <w:pPr>
              <w:rPr>
                <w:lang w:val="lv-LV"/>
              </w:rPr>
            </w:pPr>
          </w:p>
          <w:p w14:paraId="30A2BF47" w14:textId="77777777" w:rsidR="002E7339" w:rsidRPr="002E7339" w:rsidRDefault="002E7339" w:rsidP="002E7339">
            <w:r>
              <w:t xml:space="preserve">3.6. Organising the workplace: </w:t>
            </w:r>
          </w:p>
          <w:p w14:paraId="6E90C74E" w14:textId="77777777" w:rsidR="002E7339" w:rsidRPr="002E7339" w:rsidRDefault="000D4FD0" w:rsidP="002E7339">
            <w:pPr>
              <w:ind w:firstLine="1031"/>
            </w:pPr>
            <w:r>
              <w:sym w:font="Symbol" w:char="F02D"/>
            </w:r>
            <w:r>
              <w:t xml:space="preserve">  organise work documentation; </w:t>
            </w:r>
          </w:p>
          <w:p w14:paraId="433AE43C" w14:textId="77777777" w:rsidR="002E7339" w:rsidRPr="002E7339" w:rsidRDefault="000D4FD0" w:rsidP="002E7339">
            <w:pPr>
              <w:ind w:firstLine="1031"/>
            </w:pPr>
            <w:r>
              <w:sym w:font="Symbol" w:char="F02D"/>
            </w:r>
            <w:r>
              <w:t xml:space="preserve">  follow work safety instructions; </w:t>
            </w:r>
          </w:p>
          <w:p w14:paraId="4552B706" w14:textId="77777777" w:rsidR="002E7339" w:rsidRPr="002E7339" w:rsidRDefault="000D4FD0" w:rsidP="002E7339">
            <w:pPr>
              <w:ind w:firstLine="1031"/>
            </w:pPr>
            <w:r>
              <w:sym w:font="Symbol" w:char="F02D"/>
            </w:r>
            <w:r>
              <w:t xml:space="preserve">  organise the workplace when starting and finishing work.</w:t>
            </w:r>
          </w:p>
          <w:p w14:paraId="11444A3B" w14:textId="77777777" w:rsidR="009E5225" w:rsidRPr="0027584D" w:rsidRDefault="009E5225" w:rsidP="009E5225">
            <w:pPr>
              <w:pStyle w:val="ListParagraph"/>
              <w:spacing w:after="0" w:line="240" w:lineRule="auto"/>
              <w:ind w:left="0"/>
              <w:rPr>
                <w:rFonts w:ascii="Times New Roman" w:hAnsi="Times New Roman"/>
                <w:noProof/>
                <w:sz w:val="16"/>
                <w:szCs w:val="16"/>
              </w:rPr>
            </w:pPr>
          </w:p>
          <w:p w14:paraId="03E0863D" w14:textId="77777777" w:rsidR="00E03091" w:rsidRPr="0027584D" w:rsidRDefault="00E03091" w:rsidP="002E235A">
            <w:pPr>
              <w:jc w:val="both"/>
              <w:rPr>
                <w:color w:val="000000"/>
              </w:rPr>
            </w:pPr>
            <w:r>
              <w:rPr>
                <w:color w:val="000000"/>
              </w:rPr>
              <w:t>Additional competences:</w:t>
            </w:r>
          </w:p>
          <w:p w14:paraId="578A8C9A" w14:textId="77777777" w:rsidR="00E03091" w:rsidRPr="002E7339" w:rsidRDefault="00E03091" w:rsidP="00746FCB">
            <w:pPr>
              <w:numPr>
                <w:ilvl w:val="0"/>
                <w:numId w:val="1"/>
              </w:numPr>
              <w:jc w:val="both"/>
              <w:rPr>
                <w:i/>
                <w:color w:val="000000"/>
              </w:rPr>
            </w:pPr>
            <w:r>
              <w:rPr>
                <w:i/>
                <w:color w:val="1F3864"/>
              </w:rPr>
              <w:t>&lt;&lt;To be completed by the education institution&gt;&gt;;</w:t>
            </w:r>
          </w:p>
          <w:p w14:paraId="7940E3DB" w14:textId="77777777" w:rsidR="00E03091" w:rsidRPr="002E7339" w:rsidRDefault="00E03091" w:rsidP="00746FCB">
            <w:pPr>
              <w:numPr>
                <w:ilvl w:val="0"/>
                <w:numId w:val="1"/>
              </w:numPr>
              <w:jc w:val="both"/>
              <w:rPr>
                <w:i/>
                <w:color w:val="000000"/>
              </w:rPr>
            </w:pPr>
            <w:r>
              <w:rPr>
                <w:i/>
                <w:color w:val="1F3864"/>
              </w:rPr>
              <w:t>...;</w:t>
            </w:r>
          </w:p>
          <w:p w14:paraId="497248B0" w14:textId="77777777" w:rsidR="00E03091" w:rsidRPr="002E7339" w:rsidRDefault="00E03091" w:rsidP="00746FCB">
            <w:pPr>
              <w:numPr>
                <w:ilvl w:val="0"/>
                <w:numId w:val="1"/>
              </w:numPr>
              <w:jc w:val="both"/>
              <w:rPr>
                <w:i/>
                <w:color w:val="000000"/>
              </w:rPr>
            </w:pPr>
            <w:r>
              <w:rPr>
                <w:i/>
                <w:color w:val="000000"/>
              </w:rPr>
              <w:t>...;</w:t>
            </w:r>
          </w:p>
          <w:p w14:paraId="405B52CB" w14:textId="77777777" w:rsidR="00E03091" w:rsidRPr="002E7339" w:rsidRDefault="00E03091" w:rsidP="00746FCB">
            <w:pPr>
              <w:numPr>
                <w:ilvl w:val="0"/>
                <w:numId w:val="1"/>
              </w:numPr>
              <w:jc w:val="both"/>
              <w:rPr>
                <w:i/>
                <w:color w:val="000000"/>
              </w:rPr>
            </w:pPr>
            <w:r>
              <w:rPr>
                <w:i/>
                <w:color w:val="000000"/>
              </w:rPr>
              <w:t>...</w:t>
            </w:r>
          </w:p>
          <w:p w14:paraId="0A83FAD5" w14:textId="77777777" w:rsidR="001D0555" w:rsidRPr="002E7339" w:rsidRDefault="001D0555" w:rsidP="001D0555">
            <w:pPr>
              <w:ind w:left="720"/>
              <w:jc w:val="both"/>
              <w:rPr>
                <w:i/>
                <w:color w:val="000000"/>
                <w:sz w:val="16"/>
                <w:szCs w:val="16"/>
                <w:lang w:val="lv-LV"/>
              </w:rPr>
            </w:pPr>
          </w:p>
        </w:tc>
      </w:tr>
    </w:tbl>
    <w:p w14:paraId="53BFF3EF" w14:textId="77777777" w:rsidR="001F2A29" w:rsidRPr="00493EB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D35595" w14:paraId="7A2158F2" w14:textId="77777777" w:rsidTr="002E235A">
        <w:tc>
          <w:tcPr>
            <w:tcW w:w="10207" w:type="dxa"/>
            <w:tcBorders>
              <w:top w:val="double" w:sz="4" w:space="0" w:color="auto"/>
            </w:tcBorders>
            <w:shd w:val="clear" w:color="auto" w:fill="D9D9D9"/>
          </w:tcPr>
          <w:p w14:paraId="05FDF15E" w14:textId="5E57F7A6" w:rsidR="00E03091" w:rsidRPr="00493EB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200236" w:rsidRPr="00200236">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D35595" w14:paraId="72DC832E" w14:textId="77777777" w:rsidTr="003D5200">
        <w:trPr>
          <w:trHeight w:val="185"/>
        </w:trPr>
        <w:tc>
          <w:tcPr>
            <w:tcW w:w="10207" w:type="dxa"/>
          </w:tcPr>
          <w:p w14:paraId="6C5E25C9" w14:textId="77777777" w:rsidR="00E10B19" w:rsidRPr="001528B6" w:rsidRDefault="001466AD" w:rsidP="001466AD">
            <w:pPr>
              <w:jc w:val="both"/>
              <w:rPr>
                <w:noProof/>
              </w:rPr>
            </w:pPr>
            <w:r>
              <w:t>Work for a clothing manufacturing company or taking individual orders, as a self-employed person or as a sole trader.</w:t>
            </w:r>
          </w:p>
        </w:tc>
      </w:tr>
      <w:tr w:rsidR="00E03091" w:rsidRPr="00493EB3" w14:paraId="1F29C59A" w14:textId="77777777" w:rsidTr="002E235A">
        <w:trPr>
          <w:trHeight w:val="274"/>
        </w:trPr>
        <w:tc>
          <w:tcPr>
            <w:tcW w:w="10207" w:type="dxa"/>
            <w:tcBorders>
              <w:bottom w:val="double" w:sz="4" w:space="0" w:color="auto"/>
            </w:tcBorders>
          </w:tcPr>
          <w:p w14:paraId="10A182F6"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208E5B32" w14:textId="77777777" w:rsidR="001F2A29" w:rsidRPr="00493EB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EB3" w14:paraId="01A103A1" w14:textId="77777777" w:rsidTr="00872D7E">
        <w:trPr>
          <w:cantSplit/>
          <w:trHeight w:val="194"/>
        </w:trPr>
        <w:tc>
          <w:tcPr>
            <w:tcW w:w="10207" w:type="dxa"/>
            <w:gridSpan w:val="2"/>
            <w:tcBorders>
              <w:top w:val="double" w:sz="4" w:space="0" w:color="auto"/>
            </w:tcBorders>
            <w:shd w:val="clear" w:color="auto" w:fill="D9D9D9"/>
          </w:tcPr>
          <w:p w14:paraId="104D5420" w14:textId="291A318D" w:rsidR="008978DE" w:rsidRPr="00493EB3" w:rsidRDefault="008978DE" w:rsidP="00A002BE">
            <w:pPr>
              <w:spacing w:before="120" w:after="120"/>
              <w:jc w:val="center"/>
              <w:rPr>
                <w:rFonts w:ascii="Arial" w:hAnsi="Arial"/>
                <w:b/>
              </w:rPr>
            </w:pPr>
            <w:r>
              <w:rPr>
                <w:rFonts w:ascii="Arial" w:hAnsi="Arial"/>
                <w:b/>
              </w:rPr>
              <w:t xml:space="preserve">5. Description of the </w:t>
            </w:r>
            <w:r w:rsidR="00200236" w:rsidRPr="00200236">
              <w:rPr>
                <w:rFonts w:ascii="Arial" w:hAnsi="Arial"/>
                <w:b/>
              </w:rPr>
              <w:t>Certificate</w:t>
            </w:r>
          </w:p>
        </w:tc>
      </w:tr>
      <w:tr w:rsidR="00253E85" w:rsidRPr="00D35595" w14:paraId="0642D808" w14:textId="77777777" w:rsidTr="00253E85">
        <w:trPr>
          <w:trHeight w:val="53"/>
        </w:trPr>
        <w:tc>
          <w:tcPr>
            <w:tcW w:w="5104" w:type="dxa"/>
            <w:shd w:val="clear" w:color="auto" w:fill="FFFFFF"/>
          </w:tcPr>
          <w:p w14:paraId="1914ED37" w14:textId="353FA224" w:rsidR="00253E85" w:rsidRPr="00493EB3" w:rsidRDefault="00253E85" w:rsidP="00BD270E">
            <w:pPr>
              <w:jc w:val="center"/>
              <w:rPr>
                <w:b/>
                <w:color w:val="000000"/>
                <w:sz w:val="16"/>
                <w:szCs w:val="16"/>
              </w:rPr>
            </w:pPr>
            <w:r>
              <w:rPr>
                <w:rFonts w:ascii="Arial" w:hAnsi="Arial"/>
                <w:b/>
                <w:sz w:val="16"/>
              </w:rPr>
              <w:t xml:space="preserve">Name and status of the body issuing the </w:t>
            </w:r>
            <w:r w:rsidR="00200236" w:rsidRPr="00200236">
              <w:rPr>
                <w:rFonts w:ascii="Arial" w:hAnsi="Arial"/>
                <w:b/>
                <w:sz w:val="16"/>
              </w:rPr>
              <w:t>Certificate</w:t>
            </w:r>
          </w:p>
        </w:tc>
        <w:tc>
          <w:tcPr>
            <w:tcW w:w="5103" w:type="dxa"/>
          </w:tcPr>
          <w:p w14:paraId="52DD1386" w14:textId="5E5FDA51" w:rsidR="00253E85" w:rsidRPr="00493EB3" w:rsidRDefault="00253E85" w:rsidP="00BD270E">
            <w:pPr>
              <w:jc w:val="center"/>
              <w:rPr>
                <w:b/>
                <w:color w:val="222222"/>
                <w:sz w:val="16"/>
                <w:szCs w:val="16"/>
              </w:rPr>
            </w:pPr>
            <w:r>
              <w:rPr>
                <w:rFonts w:ascii="Arial" w:hAnsi="Arial"/>
                <w:b/>
                <w:sz w:val="16"/>
              </w:rPr>
              <w:t xml:space="preserve">National authority providing recognition of the </w:t>
            </w:r>
            <w:r w:rsidR="00200236" w:rsidRPr="00200236">
              <w:rPr>
                <w:rFonts w:ascii="Arial" w:hAnsi="Arial"/>
                <w:b/>
                <w:sz w:val="16"/>
              </w:rPr>
              <w:t>Certificate</w:t>
            </w:r>
          </w:p>
        </w:tc>
      </w:tr>
      <w:tr w:rsidR="00253E85" w:rsidRPr="00493EB3" w14:paraId="4A8A02EF" w14:textId="77777777" w:rsidTr="000267EA">
        <w:trPr>
          <w:trHeight w:val="274"/>
        </w:trPr>
        <w:tc>
          <w:tcPr>
            <w:tcW w:w="5104" w:type="dxa"/>
            <w:shd w:val="clear" w:color="auto" w:fill="FFFFFF"/>
          </w:tcPr>
          <w:p w14:paraId="4D666CB1" w14:textId="77777777" w:rsidR="008F6F07" w:rsidRPr="00493EB3"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6D64AE92" w14:textId="77777777" w:rsidR="00253E85" w:rsidRPr="00493EB3"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D35595" w14:paraId="5CE73D51" w14:textId="77777777" w:rsidTr="003C241F">
        <w:trPr>
          <w:trHeight w:val="303"/>
        </w:trPr>
        <w:tc>
          <w:tcPr>
            <w:tcW w:w="5104" w:type="dxa"/>
          </w:tcPr>
          <w:p w14:paraId="2B9F7A3F" w14:textId="5ACAB8B9" w:rsidR="00B023A6" w:rsidRPr="00493EB3" w:rsidRDefault="00253E85" w:rsidP="00BD270E">
            <w:pPr>
              <w:jc w:val="center"/>
              <w:rPr>
                <w:rFonts w:ascii="Arial" w:hAnsi="Arial"/>
                <w:b/>
                <w:sz w:val="16"/>
                <w:szCs w:val="16"/>
              </w:rPr>
            </w:pPr>
            <w:r>
              <w:rPr>
                <w:rFonts w:ascii="Arial" w:hAnsi="Arial"/>
                <w:b/>
                <w:sz w:val="16"/>
              </w:rPr>
              <w:t xml:space="preserve">Level of the </w:t>
            </w:r>
            <w:r w:rsidR="00200236" w:rsidRPr="00200236">
              <w:rPr>
                <w:rFonts w:ascii="Arial" w:hAnsi="Arial"/>
                <w:b/>
                <w:sz w:val="16"/>
              </w:rPr>
              <w:t>Certificate</w:t>
            </w:r>
          </w:p>
          <w:p w14:paraId="20217A30"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tcPr>
          <w:p w14:paraId="3F5938DD" w14:textId="7F8CD5D5" w:rsidR="00253E85" w:rsidRPr="00493EB3" w:rsidRDefault="00200236" w:rsidP="003C241F">
            <w:pPr>
              <w:pStyle w:val="Heading6"/>
              <w:jc w:val="center"/>
              <w:rPr>
                <w:sz w:val="16"/>
                <w:szCs w:val="16"/>
              </w:rPr>
            </w:pPr>
            <w:r w:rsidRPr="00200236">
              <w:rPr>
                <w:sz w:val="16"/>
              </w:rPr>
              <w:t>Grading scale/Grade attesting fulfilment of the requirements</w:t>
            </w:r>
          </w:p>
        </w:tc>
      </w:tr>
      <w:tr w:rsidR="00253E85" w:rsidRPr="00493EB3" w14:paraId="1EB66F35" w14:textId="77777777" w:rsidTr="00A41A55">
        <w:trPr>
          <w:trHeight w:val="575"/>
        </w:trPr>
        <w:tc>
          <w:tcPr>
            <w:tcW w:w="5104" w:type="dxa"/>
          </w:tcPr>
          <w:p w14:paraId="2E282DC2" w14:textId="0E5151FE" w:rsidR="00790CF5" w:rsidRPr="00493EB3" w:rsidRDefault="00253E85" w:rsidP="00F72B03">
            <w:pPr>
              <w:spacing w:before="120" w:after="120"/>
            </w:pPr>
            <w:r>
              <w:t>State-recognised document, corresponding to the fourth level of the Latvian Qualifications Framework (LQF</w:t>
            </w:r>
            <w:r w:rsidR="00200236">
              <w:t xml:space="preserve"> level</w:t>
            </w:r>
            <w:r>
              <w:t xml:space="preserve"> 4) and the fourth level of the European Qualifications Framework (EQF </w:t>
            </w:r>
            <w:r w:rsidR="00200236">
              <w:t xml:space="preserve">level </w:t>
            </w:r>
            <w:r w:rsidR="00475118">
              <w:t>4</w:t>
            </w:r>
            <w:r>
              <w:t>).</w:t>
            </w:r>
          </w:p>
        </w:tc>
        <w:tc>
          <w:tcPr>
            <w:tcW w:w="5103" w:type="dxa"/>
          </w:tcPr>
          <w:p w14:paraId="2BD82955" w14:textId="0381FC2D" w:rsidR="00253E85" w:rsidRPr="00493EB3" w:rsidRDefault="00253E85" w:rsidP="00B40E3C">
            <w:pPr>
              <w:spacing w:before="120"/>
              <w:jc w:val="both"/>
            </w:pPr>
            <w:r>
              <w:t>A mark of at least "average - 5" in the vocational qualification examination</w:t>
            </w:r>
            <w:r w:rsidR="00B40E3C">
              <w:t xml:space="preserve"> </w:t>
            </w:r>
            <w:r w:rsidR="00BD270E">
              <w:t>(using a 10-point scale).</w:t>
            </w:r>
          </w:p>
        </w:tc>
      </w:tr>
      <w:tr w:rsidR="00BD270E" w:rsidRPr="00493EB3" w14:paraId="72451454" w14:textId="77777777" w:rsidTr="00BD270E">
        <w:trPr>
          <w:trHeight w:val="53"/>
        </w:trPr>
        <w:tc>
          <w:tcPr>
            <w:tcW w:w="5104" w:type="dxa"/>
          </w:tcPr>
          <w:p w14:paraId="57D5091D" w14:textId="77777777" w:rsidR="00BD270E" w:rsidRPr="00493EB3"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22CB749B" w14:textId="77777777" w:rsidR="00BD270E" w:rsidRPr="00493EB3"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493EB3" w14:paraId="0C39436C" w14:textId="77777777" w:rsidTr="00A41A55">
        <w:trPr>
          <w:trHeight w:val="328"/>
        </w:trPr>
        <w:tc>
          <w:tcPr>
            <w:tcW w:w="5104" w:type="dxa"/>
          </w:tcPr>
          <w:p w14:paraId="5F29D94B" w14:textId="070A8485" w:rsidR="00BD270E" w:rsidRPr="00493EB3" w:rsidRDefault="00200236" w:rsidP="00382158">
            <w:pPr>
              <w:spacing w:after="120"/>
              <w:rPr>
                <w:rFonts w:ascii="Arial" w:hAnsi="Arial"/>
              </w:rPr>
            </w:pPr>
            <w:r>
              <w:t>D</w:t>
            </w:r>
            <w:r w:rsidR="00790CF5">
              <w:t>iploma of vocational secondary education enables further education at LQF level 5/ EQF level 5 or LQF level 6/ EQF level 6.</w:t>
            </w:r>
          </w:p>
        </w:tc>
        <w:tc>
          <w:tcPr>
            <w:tcW w:w="5103" w:type="dxa"/>
          </w:tcPr>
          <w:p w14:paraId="6381F8F9" w14:textId="77777777" w:rsidR="00FD0911" w:rsidRPr="00493EB3"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493EB3" w14:paraId="1D8FEAE8" w14:textId="77777777" w:rsidTr="00382158">
        <w:trPr>
          <w:cantSplit/>
          <w:trHeight w:val="53"/>
        </w:trPr>
        <w:tc>
          <w:tcPr>
            <w:tcW w:w="10207" w:type="dxa"/>
            <w:gridSpan w:val="2"/>
          </w:tcPr>
          <w:p w14:paraId="0BDC4D58" w14:textId="77777777" w:rsidR="008978DE" w:rsidRPr="00493EB3" w:rsidRDefault="008978DE" w:rsidP="00382158">
            <w:pPr>
              <w:jc w:val="center"/>
              <w:rPr>
                <w:sz w:val="16"/>
                <w:szCs w:val="16"/>
              </w:rPr>
            </w:pPr>
            <w:r>
              <w:rPr>
                <w:rFonts w:ascii="Arial" w:hAnsi="Arial"/>
                <w:b/>
                <w:sz w:val="16"/>
              </w:rPr>
              <w:lastRenderedPageBreak/>
              <w:t>Legal basis</w:t>
            </w:r>
          </w:p>
        </w:tc>
      </w:tr>
      <w:tr w:rsidR="00382158" w:rsidRPr="00493EB3" w14:paraId="17ACA148" w14:textId="77777777" w:rsidTr="00A41A55">
        <w:trPr>
          <w:cantSplit/>
          <w:trHeight w:val="231"/>
        </w:trPr>
        <w:tc>
          <w:tcPr>
            <w:tcW w:w="10207" w:type="dxa"/>
            <w:gridSpan w:val="2"/>
            <w:tcBorders>
              <w:bottom w:val="double" w:sz="4" w:space="0" w:color="auto"/>
            </w:tcBorders>
          </w:tcPr>
          <w:p w14:paraId="35339A21"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54B410F6" w14:textId="77777777" w:rsidR="00E00A1E" w:rsidRPr="00493EB3"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EB3" w14:paraId="3E03337D"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1AFB83FD" w14:textId="6A86648C" w:rsidR="008978DE" w:rsidRPr="00493EB3" w:rsidRDefault="008978DE" w:rsidP="00A002BE">
            <w:pPr>
              <w:spacing w:before="120" w:after="120"/>
              <w:jc w:val="center"/>
              <w:rPr>
                <w:rFonts w:ascii="Arial" w:hAnsi="Arial"/>
                <w:b/>
              </w:rPr>
            </w:pPr>
            <w:r>
              <w:rPr>
                <w:rFonts w:ascii="Arial" w:hAnsi="Arial"/>
                <w:b/>
              </w:rPr>
              <w:t xml:space="preserve">6. Means of obtaining the </w:t>
            </w:r>
            <w:r w:rsidR="00200236" w:rsidRPr="00200236">
              <w:rPr>
                <w:rFonts w:ascii="Arial" w:hAnsi="Arial"/>
                <w:b/>
              </w:rPr>
              <w:t>Certificate</w:t>
            </w:r>
          </w:p>
        </w:tc>
      </w:tr>
      <w:tr w:rsidR="00256EA9" w:rsidRPr="00D35595" w14:paraId="2B299410" w14:textId="77777777" w:rsidTr="001F2A29">
        <w:trPr>
          <w:trHeight w:val="1178"/>
        </w:trPr>
        <w:tc>
          <w:tcPr>
            <w:tcW w:w="5103" w:type="dxa"/>
            <w:gridSpan w:val="2"/>
            <w:tcBorders>
              <w:left w:val="double" w:sz="4" w:space="0" w:color="auto"/>
            </w:tcBorders>
          </w:tcPr>
          <w:p w14:paraId="1BDB0D31" w14:textId="77777777" w:rsidR="00256EA9" w:rsidRPr="00D83E76" w:rsidRDefault="0035211D" w:rsidP="00052AF1">
            <w:pPr>
              <w:spacing w:before="120"/>
              <w:rPr>
                <w:color w:val="000000"/>
                <w:sz w:val="24"/>
                <w:szCs w:val="24"/>
              </w:rPr>
            </w:pPr>
            <w:r>
              <w:rPr>
                <w:rFonts w:ascii="MS Gothic" w:eastAsia="MS Gothic" w:hAnsi="MS Gothic" w:hint="eastAsia"/>
                <w:color w:val="000000"/>
                <w:sz w:val="24"/>
                <w:szCs w:val="24"/>
                <w:lang w:val="lv-LV"/>
              </w:rPr>
              <w:t>☐</w:t>
            </w:r>
            <w:r w:rsidR="008C7981">
              <w:rPr>
                <w:color w:val="000000"/>
                <w:sz w:val="24"/>
              </w:rPr>
              <w:t xml:space="preserve"> Formal education:</w:t>
            </w:r>
          </w:p>
          <w:p w14:paraId="3D95CEEB" w14:textId="77777777" w:rsidR="00256EA9" w:rsidRPr="00493EB3" w:rsidRDefault="00D35595" w:rsidP="00052AF1">
            <w:pPr>
              <w:spacing w:before="120"/>
              <w:ind w:left="709"/>
              <w:rPr>
                <w:color w:val="000000"/>
              </w:rPr>
            </w:pPr>
            <w:r>
              <w:rPr>
                <w:rFonts w:ascii="MS Gothic" w:eastAsia="MS Gothic" w:hAnsi="MS Gothic" w:hint="eastAsia"/>
                <w:color w:val="000000"/>
                <w:lang w:val="lv-LV"/>
              </w:rPr>
              <w:t>☐</w:t>
            </w:r>
            <w:r w:rsidR="008C7981">
              <w:rPr>
                <w:color w:val="000000"/>
              </w:rPr>
              <w:t xml:space="preserve"> Full-time</w:t>
            </w:r>
          </w:p>
          <w:p w14:paraId="372FD71A" w14:textId="77777777" w:rsidR="00256EA9" w:rsidRPr="00493EB3" w:rsidRDefault="00D35595" w:rsidP="00052AF1">
            <w:pPr>
              <w:ind w:left="709"/>
              <w:rPr>
                <w:color w:val="000000"/>
              </w:rPr>
            </w:pPr>
            <w:r>
              <w:rPr>
                <w:rFonts w:ascii="MS Gothic" w:eastAsia="MS Gothic" w:hAnsi="MS Gothic" w:hint="eastAsia"/>
                <w:color w:val="000000"/>
                <w:lang w:val="lv-LV"/>
              </w:rPr>
              <w:t>☐</w:t>
            </w:r>
            <w:r w:rsidR="008C7981">
              <w:rPr>
                <w:color w:val="000000"/>
              </w:rPr>
              <w:t xml:space="preserve"> Full-time (work-based training)</w:t>
            </w:r>
          </w:p>
          <w:p w14:paraId="415BD018" w14:textId="77777777" w:rsidR="00256EA9" w:rsidRPr="00493EB3" w:rsidRDefault="00D35595" w:rsidP="00052AF1">
            <w:pPr>
              <w:ind w:left="709"/>
              <w:rPr>
                <w:color w:val="000000"/>
              </w:rPr>
            </w:pPr>
            <w:r>
              <w:rPr>
                <w:rFonts w:ascii="MS Gothic" w:eastAsia="MS Gothic" w:hAnsi="MS Gothic" w:hint="eastAsia"/>
                <w:color w:val="000000"/>
                <w:lang w:val="lv-LV"/>
              </w:rPr>
              <w:t>☐</w:t>
            </w:r>
            <w:r w:rsidR="008C7981">
              <w:rPr>
                <w:color w:val="000000"/>
              </w:rPr>
              <w:t xml:space="preserve"> Part-time</w:t>
            </w:r>
          </w:p>
        </w:tc>
        <w:tc>
          <w:tcPr>
            <w:tcW w:w="5104" w:type="dxa"/>
            <w:gridSpan w:val="2"/>
            <w:tcBorders>
              <w:right w:val="double" w:sz="4" w:space="0" w:color="auto"/>
            </w:tcBorders>
          </w:tcPr>
          <w:p w14:paraId="7A4B05C7" w14:textId="77777777" w:rsidR="00256EA9" w:rsidRPr="00493EB3" w:rsidRDefault="00D35595" w:rsidP="00052AF1">
            <w:pPr>
              <w:spacing w:before="120"/>
              <w:rPr>
                <w:color w:val="000000"/>
                <w:sz w:val="24"/>
                <w:szCs w:val="24"/>
              </w:rPr>
            </w:pPr>
            <w:r>
              <w:rPr>
                <w:rFonts w:ascii="MS Gothic" w:eastAsia="MS Gothic" w:hAnsi="MS Gothic" w:hint="eastAsia"/>
                <w:color w:val="000000"/>
                <w:sz w:val="24"/>
                <w:szCs w:val="24"/>
                <w:lang w:val="lv-LV"/>
              </w:rPr>
              <w:t>☐</w:t>
            </w:r>
            <w:r w:rsidR="008C7981">
              <w:rPr>
                <w:color w:val="000000"/>
                <w:sz w:val="24"/>
              </w:rPr>
              <w:t xml:space="preserve"> Education acquired outside the formal education system</w:t>
            </w:r>
          </w:p>
        </w:tc>
      </w:tr>
      <w:tr w:rsidR="00B023A6" w:rsidRPr="00493EB3" w14:paraId="6359E492" w14:textId="77777777" w:rsidTr="00256EA9">
        <w:trPr>
          <w:trHeight w:val="445"/>
        </w:trPr>
        <w:tc>
          <w:tcPr>
            <w:tcW w:w="10207" w:type="dxa"/>
            <w:gridSpan w:val="4"/>
            <w:tcBorders>
              <w:left w:val="double" w:sz="4" w:space="0" w:color="auto"/>
              <w:bottom w:val="double" w:sz="4" w:space="0" w:color="auto"/>
              <w:right w:val="double" w:sz="4" w:space="0" w:color="auto"/>
            </w:tcBorders>
          </w:tcPr>
          <w:p w14:paraId="7521EB86" w14:textId="77777777" w:rsidR="00256EA9" w:rsidRPr="00493EB3" w:rsidRDefault="00256EA9" w:rsidP="006543C2">
            <w:pPr>
              <w:rPr>
                <w:rFonts w:ascii="Arial" w:hAnsi="Arial"/>
                <w:b/>
                <w:sz w:val="16"/>
                <w:szCs w:val="16"/>
                <w:lang w:val="lv-LV"/>
              </w:rPr>
            </w:pPr>
          </w:p>
          <w:p w14:paraId="315558FC" w14:textId="77777777" w:rsidR="00B023A6" w:rsidRPr="00493EB3" w:rsidRDefault="00B023A6" w:rsidP="006543C2">
            <w:r>
              <w:rPr>
                <w:rFonts w:ascii="Arial" w:hAnsi="Arial"/>
                <w:b/>
              </w:rPr>
              <w:t>Total duration of training**</w:t>
            </w:r>
            <w:r>
              <w:rPr>
                <w:rFonts w:ascii="Arial" w:hAnsi="Arial"/>
              </w:rPr>
              <w:t xml:space="preserve"> (hours/years) </w:t>
            </w:r>
            <w:r>
              <w:rPr>
                <w:color w:val="1F3864"/>
              </w:rPr>
              <w:t>_______________</w:t>
            </w:r>
          </w:p>
          <w:p w14:paraId="32438534" w14:textId="77777777" w:rsidR="00256EA9" w:rsidRPr="00493EB3" w:rsidRDefault="00256EA9" w:rsidP="006543C2">
            <w:pPr>
              <w:rPr>
                <w:sz w:val="16"/>
                <w:szCs w:val="16"/>
                <w:lang w:val="lv-LV" w:eastAsia="en-US"/>
              </w:rPr>
            </w:pPr>
          </w:p>
        </w:tc>
      </w:tr>
      <w:tr w:rsidR="008978DE" w:rsidRPr="00493EB3" w14:paraId="1DA381DE" w14:textId="77777777" w:rsidTr="00052AF1">
        <w:trPr>
          <w:trHeight w:val="20"/>
        </w:trPr>
        <w:tc>
          <w:tcPr>
            <w:tcW w:w="3402" w:type="dxa"/>
            <w:tcBorders>
              <w:top w:val="double" w:sz="4" w:space="0" w:color="auto"/>
              <w:left w:val="double" w:sz="4" w:space="0" w:color="auto"/>
            </w:tcBorders>
          </w:tcPr>
          <w:p w14:paraId="0AA2963A" w14:textId="77777777" w:rsidR="008978DE" w:rsidRPr="00493EB3"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1A69D2BD" w14:textId="77777777" w:rsidR="008978DE" w:rsidRPr="00493EB3"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68C661D1"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D35595" w14:paraId="18DD8754" w14:textId="77777777" w:rsidTr="00052AF1">
        <w:trPr>
          <w:trHeight w:val="323"/>
        </w:trPr>
        <w:tc>
          <w:tcPr>
            <w:tcW w:w="3402" w:type="dxa"/>
            <w:tcBorders>
              <w:left w:val="double" w:sz="4" w:space="0" w:color="auto"/>
            </w:tcBorders>
          </w:tcPr>
          <w:p w14:paraId="24B9ED8E" w14:textId="77777777" w:rsidR="00966AC8" w:rsidRPr="00493EB3" w:rsidRDefault="00966AC8" w:rsidP="008C0018">
            <w:pPr>
              <w:spacing w:before="120"/>
            </w:pPr>
            <w:r>
              <w:t>Part of the education programme completed in the education institution</w:t>
            </w:r>
          </w:p>
        </w:tc>
        <w:tc>
          <w:tcPr>
            <w:tcW w:w="3402" w:type="dxa"/>
            <w:gridSpan w:val="2"/>
            <w:shd w:val="clear" w:color="auto" w:fill="FFFFFF"/>
          </w:tcPr>
          <w:p w14:paraId="0BDB1424" w14:textId="77777777" w:rsidR="00966AC8" w:rsidRPr="009B1969" w:rsidRDefault="001B1371" w:rsidP="00B023A6">
            <w:pPr>
              <w:spacing w:before="120"/>
              <w:jc w:val="center"/>
              <w:rPr>
                <w:i/>
                <w:color w:val="1F3864"/>
                <w:sz w:val="18"/>
                <w:szCs w:val="18"/>
              </w:rPr>
            </w:pPr>
            <w:r>
              <w:rPr>
                <w:i/>
                <w:color w:val="1F3864"/>
                <w:sz w:val="18"/>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6EA05B5A" w14:textId="77777777" w:rsidR="00A41A55" w:rsidRPr="009B1969" w:rsidRDefault="00B023A6" w:rsidP="008C0018">
            <w:pPr>
              <w:spacing w:before="120" w:after="120"/>
              <w:jc w:val="center"/>
              <w:rPr>
                <w:i/>
                <w:color w:val="1F3864"/>
                <w:sz w:val="18"/>
                <w:szCs w:val="18"/>
              </w:rPr>
            </w:pPr>
            <w:r>
              <w:rPr>
                <w:i/>
                <w:color w:val="1F3864"/>
                <w:sz w:val="18"/>
              </w:rPr>
              <w:t>&lt;&lt;Indicate the amount (in hours or training weeks) of the education programme completed on the premises of the education institution&gt;&gt;</w:t>
            </w:r>
          </w:p>
        </w:tc>
      </w:tr>
      <w:tr w:rsidR="00966AC8" w:rsidRPr="00D35595" w14:paraId="4E794E19" w14:textId="77777777" w:rsidTr="00052AF1">
        <w:trPr>
          <w:trHeight w:val="350"/>
        </w:trPr>
        <w:tc>
          <w:tcPr>
            <w:tcW w:w="3402" w:type="dxa"/>
            <w:tcBorders>
              <w:left w:val="double" w:sz="4" w:space="0" w:color="auto"/>
            </w:tcBorders>
          </w:tcPr>
          <w:p w14:paraId="059D7045" w14:textId="77777777" w:rsidR="00966AC8" w:rsidRPr="00493EB3"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03E8B6E0" w14:textId="77777777" w:rsidR="002C30F7" w:rsidRPr="009B1969" w:rsidRDefault="00B023A6" w:rsidP="00B023A6">
            <w:pPr>
              <w:spacing w:before="120"/>
              <w:jc w:val="center"/>
              <w:rPr>
                <w:i/>
                <w:color w:val="1F3864"/>
                <w:sz w:val="18"/>
                <w:szCs w:val="18"/>
              </w:rPr>
            </w:pPr>
            <w:r>
              <w:rPr>
                <w:i/>
                <w:color w:val="1F3864"/>
                <w:sz w:val="18"/>
              </w:rPr>
              <w:t>&lt;&lt;Indicate the amount (%) of the education programme completed outside the premises of the education institution,</w:t>
            </w:r>
          </w:p>
          <w:p w14:paraId="11BC5E82" w14:textId="77777777" w:rsidR="00966AC8" w:rsidRPr="009B1969" w:rsidRDefault="002C30F7" w:rsidP="002C30F7">
            <w:pPr>
              <w:jc w:val="center"/>
              <w:rPr>
                <w:color w:val="1F3864"/>
                <w:sz w:val="18"/>
                <w:szCs w:val="18"/>
                <w:highlight w:val="yellow"/>
              </w:rPr>
            </w:pPr>
            <w:r>
              <w:rPr>
                <w:i/>
                <w:color w:val="1F3864"/>
                <w:sz w:val="18"/>
              </w:rPr>
              <w:t>i.e. practical training in enterprises, workplace internships, work-based training&gt;&gt;</w:t>
            </w:r>
          </w:p>
        </w:tc>
        <w:tc>
          <w:tcPr>
            <w:tcW w:w="3403" w:type="dxa"/>
            <w:tcBorders>
              <w:bottom w:val="nil"/>
              <w:right w:val="double" w:sz="4" w:space="0" w:color="auto"/>
            </w:tcBorders>
            <w:shd w:val="clear" w:color="auto" w:fill="FFFFFF"/>
          </w:tcPr>
          <w:p w14:paraId="02825E5F" w14:textId="77777777" w:rsidR="00B97E1D" w:rsidRPr="009B1969" w:rsidRDefault="00B023A6" w:rsidP="00B023A6">
            <w:pPr>
              <w:spacing w:before="120"/>
              <w:jc w:val="center"/>
              <w:rPr>
                <w:i/>
                <w:color w:val="1F3864"/>
                <w:sz w:val="18"/>
                <w:szCs w:val="18"/>
              </w:rPr>
            </w:pPr>
            <w:r>
              <w:rPr>
                <w:i/>
                <w:color w:val="1F3864"/>
                <w:sz w:val="18"/>
              </w:rPr>
              <w:t>&lt;&lt;Indicate the amount (in hours or training weeks) of the education programme completed outside the premises of the education institution,</w:t>
            </w:r>
          </w:p>
          <w:p w14:paraId="5E6B1E61" w14:textId="77777777" w:rsidR="00966AC8" w:rsidRPr="009B1969" w:rsidRDefault="00A41A55" w:rsidP="00BA6FFE">
            <w:pPr>
              <w:spacing w:before="20" w:after="20"/>
              <w:jc w:val="center"/>
              <w:rPr>
                <w:sz w:val="18"/>
                <w:szCs w:val="18"/>
                <w:highlight w:val="yellow"/>
              </w:rPr>
            </w:pPr>
            <w:r>
              <w:rPr>
                <w:i/>
                <w:color w:val="1F3864"/>
                <w:sz w:val="18"/>
              </w:rPr>
              <w:t>i.e. practical training in enterprises, workplace internships, work-based training&gt;&gt;</w:t>
            </w:r>
          </w:p>
        </w:tc>
      </w:tr>
      <w:tr w:rsidR="00966AC8" w:rsidRPr="00493EB3" w14:paraId="560B1DD9" w14:textId="77777777" w:rsidTr="00A41A55">
        <w:trPr>
          <w:trHeight w:val="274"/>
        </w:trPr>
        <w:tc>
          <w:tcPr>
            <w:tcW w:w="10207" w:type="dxa"/>
            <w:gridSpan w:val="4"/>
            <w:tcBorders>
              <w:left w:val="double" w:sz="4" w:space="0" w:color="auto"/>
              <w:bottom w:val="double" w:sz="4" w:space="0" w:color="auto"/>
              <w:right w:val="double" w:sz="4" w:space="0" w:color="auto"/>
            </w:tcBorders>
          </w:tcPr>
          <w:p w14:paraId="1EB60447" w14:textId="77777777" w:rsidR="009B1969" w:rsidRPr="00493EB3" w:rsidRDefault="00052AF1" w:rsidP="001F2A29">
            <w:pPr>
              <w:spacing w:before="120" w:after="20"/>
              <w:rPr>
                <w:color w:val="000000"/>
                <w:sz w:val="18"/>
                <w:szCs w:val="18"/>
              </w:rPr>
            </w:pPr>
            <w:r>
              <w:rPr>
                <w:b/>
                <w:color w:val="000000"/>
                <w:sz w:val="18"/>
              </w:rPr>
              <w:t>**</w:t>
            </w:r>
            <w:r>
              <w:rPr>
                <w:color w:val="000000"/>
                <w:sz w:val="18"/>
              </w:rPr>
              <w:t xml:space="preserve"> Applicable to formal education.</w:t>
            </w:r>
          </w:p>
          <w:p w14:paraId="47CEE08C" w14:textId="77777777" w:rsidR="00966AC8" w:rsidRPr="00493EB3" w:rsidRDefault="00966AC8" w:rsidP="00BA6FFE">
            <w:pPr>
              <w:spacing w:before="40" w:after="40"/>
              <w:rPr>
                <w:b/>
                <w:color w:val="000000"/>
              </w:rPr>
            </w:pPr>
            <w:r>
              <w:rPr>
                <w:b/>
                <w:color w:val="000000"/>
              </w:rPr>
              <w:t>Further information available at:</w:t>
            </w:r>
          </w:p>
          <w:p w14:paraId="66894302" w14:textId="77777777" w:rsidR="00966AC8" w:rsidRDefault="00000000">
            <w:pPr>
              <w:rPr>
                <w:i/>
                <w:color w:val="000000"/>
              </w:rPr>
            </w:pPr>
            <w:hyperlink r:id="rId11" w:history="1">
              <w:r w:rsidR="008C7981">
                <w:rPr>
                  <w:rStyle w:val="Hyperlink"/>
                  <w:i/>
                </w:rPr>
                <w:t>www.izm.gov.lv</w:t>
              </w:r>
            </w:hyperlink>
            <w:r w:rsidR="008C7981">
              <w:rPr>
                <w:i/>
                <w:color w:val="000000"/>
              </w:rPr>
              <w:t xml:space="preserve"> </w:t>
            </w:r>
          </w:p>
          <w:p w14:paraId="3ADC9000" w14:textId="77777777" w:rsidR="0027584D" w:rsidRDefault="00000000">
            <w:pPr>
              <w:rPr>
                <w:i/>
                <w:color w:val="000000"/>
              </w:rPr>
            </w:pPr>
            <w:hyperlink r:id="rId12" w:history="1">
              <w:r w:rsidR="008C7981">
                <w:rPr>
                  <w:rStyle w:val="Hyperlink"/>
                  <w:i/>
                </w:rPr>
                <w:t>https://registri.visc.gov.lv/profizglitiba/nks_stand_saraksts_mk_not_626.shtml</w:t>
              </w:r>
            </w:hyperlink>
          </w:p>
          <w:p w14:paraId="3A8D1589" w14:textId="77777777" w:rsidR="0027584D" w:rsidRPr="00493EB3" w:rsidRDefault="0027584D">
            <w:pPr>
              <w:rPr>
                <w:i/>
                <w:color w:val="000000"/>
                <w:lang w:val="lv-LV"/>
              </w:rPr>
            </w:pPr>
          </w:p>
          <w:p w14:paraId="517FF1D3" w14:textId="77777777" w:rsidR="00966AC8" w:rsidRPr="00493EB3" w:rsidRDefault="00966AC8" w:rsidP="00BA6FFE">
            <w:pPr>
              <w:spacing w:before="40" w:after="40"/>
              <w:rPr>
                <w:b/>
                <w:color w:val="000000"/>
              </w:rPr>
            </w:pPr>
            <w:r>
              <w:rPr>
                <w:b/>
                <w:color w:val="000000"/>
              </w:rPr>
              <w:t>National Information Centre:</w:t>
            </w:r>
          </w:p>
          <w:p w14:paraId="346D0950" w14:textId="77777777" w:rsidR="00B97E1D" w:rsidRPr="00493EB3"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r>
              <w:rPr>
                <w:i/>
                <w:color w:val="000000"/>
                <w:bdr w:val="none" w:sz="0" w:space="0" w:color="auto" w:frame="1"/>
              </w:rPr>
              <w:t xml:space="preserve"> </w:t>
            </w:r>
          </w:p>
        </w:tc>
      </w:tr>
    </w:tbl>
    <w:p w14:paraId="0384FB3B" w14:textId="77777777" w:rsidR="008978DE" w:rsidRPr="00493EB3" w:rsidRDefault="008978DE" w:rsidP="00633E72">
      <w:pPr>
        <w:rPr>
          <w:rFonts w:ascii="Arial" w:hAnsi="Arial"/>
          <w:lang w:val="lv-LV"/>
        </w:rPr>
      </w:pPr>
    </w:p>
    <w:sectPr w:rsidR="008978DE" w:rsidRPr="00493EB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0B17" w14:textId="77777777" w:rsidR="003C5DFE" w:rsidRDefault="003C5DFE">
      <w:r>
        <w:separator/>
      </w:r>
    </w:p>
  </w:endnote>
  <w:endnote w:type="continuationSeparator" w:id="0">
    <w:p w14:paraId="72DDFAA9" w14:textId="77777777" w:rsidR="003C5DFE" w:rsidRDefault="003C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480A" w14:textId="77777777" w:rsidR="002C2CF3" w:rsidRPr="002A1990" w:rsidRDefault="002C2CF3" w:rsidP="002C2CF3">
    <w:pPr>
      <w:pStyle w:val="Header"/>
      <w:jc w:val="right"/>
    </w:pPr>
    <w:r>
      <w:fldChar w:fldCharType="begin"/>
    </w:r>
    <w:r>
      <w:instrText xml:space="preserve"> PAGE   \* MERGEFORMAT </w:instrText>
    </w:r>
    <w:r>
      <w:fldChar w:fldCharType="separate"/>
    </w:r>
    <w:r w:rsidR="00796415">
      <w:t>2</w:t>
    </w:r>
    <w:r>
      <w:fldChar w:fldCharType="end"/>
    </w:r>
  </w:p>
  <w:p w14:paraId="26A96C1F"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A70B"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3B69012D"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65EED52"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42C331B0"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D7F0" w14:textId="77777777" w:rsidR="003C5DFE" w:rsidRDefault="003C5DFE">
      <w:r>
        <w:separator/>
      </w:r>
    </w:p>
  </w:footnote>
  <w:footnote w:type="continuationSeparator" w:id="0">
    <w:p w14:paraId="10F71BB7" w14:textId="77777777" w:rsidR="003C5DFE" w:rsidRDefault="003C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58CF"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11910"/>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440B0DF6"/>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284834">
    <w:abstractNumId w:val="2"/>
  </w:num>
  <w:num w:numId="2" w16cid:durableId="1956328945">
    <w:abstractNumId w:val="0"/>
  </w:num>
  <w:num w:numId="3" w16cid:durableId="7717817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2"/>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1F17"/>
    <w:rsid w:val="0002234C"/>
    <w:rsid w:val="00022F1F"/>
    <w:rsid w:val="000267EA"/>
    <w:rsid w:val="0004334C"/>
    <w:rsid w:val="00051FA2"/>
    <w:rsid w:val="00052AF1"/>
    <w:rsid w:val="00071BE2"/>
    <w:rsid w:val="000751C3"/>
    <w:rsid w:val="00075434"/>
    <w:rsid w:val="000800ED"/>
    <w:rsid w:val="00087116"/>
    <w:rsid w:val="00094EA7"/>
    <w:rsid w:val="00094EC4"/>
    <w:rsid w:val="00095CBD"/>
    <w:rsid w:val="000976AC"/>
    <w:rsid w:val="000A654D"/>
    <w:rsid w:val="000A7AAD"/>
    <w:rsid w:val="000B4CD6"/>
    <w:rsid w:val="000B6FF5"/>
    <w:rsid w:val="000B7968"/>
    <w:rsid w:val="000B7E5F"/>
    <w:rsid w:val="000C4624"/>
    <w:rsid w:val="000D4FD0"/>
    <w:rsid w:val="000E2812"/>
    <w:rsid w:val="000E6826"/>
    <w:rsid w:val="000F329E"/>
    <w:rsid w:val="00101034"/>
    <w:rsid w:val="001033DD"/>
    <w:rsid w:val="00115799"/>
    <w:rsid w:val="00116510"/>
    <w:rsid w:val="00117885"/>
    <w:rsid w:val="00123D99"/>
    <w:rsid w:val="00126F36"/>
    <w:rsid w:val="00135B26"/>
    <w:rsid w:val="00143EC3"/>
    <w:rsid w:val="00144467"/>
    <w:rsid w:val="001466AD"/>
    <w:rsid w:val="00150C4D"/>
    <w:rsid w:val="001528B6"/>
    <w:rsid w:val="00153435"/>
    <w:rsid w:val="00155B7F"/>
    <w:rsid w:val="00161969"/>
    <w:rsid w:val="0016552F"/>
    <w:rsid w:val="001700AA"/>
    <w:rsid w:val="00171489"/>
    <w:rsid w:val="001778CE"/>
    <w:rsid w:val="001831E8"/>
    <w:rsid w:val="001B1371"/>
    <w:rsid w:val="001C3138"/>
    <w:rsid w:val="001C7C0E"/>
    <w:rsid w:val="001D0555"/>
    <w:rsid w:val="001D1356"/>
    <w:rsid w:val="001D4357"/>
    <w:rsid w:val="001E00A6"/>
    <w:rsid w:val="001E1544"/>
    <w:rsid w:val="001E6D06"/>
    <w:rsid w:val="001F0013"/>
    <w:rsid w:val="001F1C9D"/>
    <w:rsid w:val="001F2A29"/>
    <w:rsid w:val="001F2E78"/>
    <w:rsid w:val="001F4537"/>
    <w:rsid w:val="001F45B5"/>
    <w:rsid w:val="00200236"/>
    <w:rsid w:val="00206636"/>
    <w:rsid w:val="002076CA"/>
    <w:rsid w:val="0022198D"/>
    <w:rsid w:val="00231D22"/>
    <w:rsid w:val="00233A3F"/>
    <w:rsid w:val="0023670D"/>
    <w:rsid w:val="00253E85"/>
    <w:rsid w:val="002554EE"/>
    <w:rsid w:val="00256EA9"/>
    <w:rsid w:val="002618D8"/>
    <w:rsid w:val="00261DEE"/>
    <w:rsid w:val="00262018"/>
    <w:rsid w:val="00264B92"/>
    <w:rsid w:val="00270D20"/>
    <w:rsid w:val="00272337"/>
    <w:rsid w:val="0027584D"/>
    <w:rsid w:val="00277B47"/>
    <w:rsid w:val="00282C40"/>
    <w:rsid w:val="002931A8"/>
    <w:rsid w:val="002A1990"/>
    <w:rsid w:val="002A3E1C"/>
    <w:rsid w:val="002A5024"/>
    <w:rsid w:val="002A7D7B"/>
    <w:rsid w:val="002B02B0"/>
    <w:rsid w:val="002B0F93"/>
    <w:rsid w:val="002C2CF3"/>
    <w:rsid w:val="002C30F7"/>
    <w:rsid w:val="002D1C9C"/>
    <w:rsid w:val="002E235A"/>
    <w:rsid w:val="002E5464"/>
    <w:rsid w:val="002E70C9"/>
    <w:rsid w:val="002E7339"/>
    <w:rsid w:val="002E7621"/>
    <w:rsid w:val="002F2903"/>
    <w:rsid w:val="002F74D5"/>
    <w:rsid w:val="00305B92"/>
    <w:rsid w:val="00305DA0"/>
    <w:rsid w:val="003103D2"/>
    <w:rsid w:val="00313D1A"/>
    <w:rsid w:val="00323356"/>
    <w:rsid w:val="00327751"/>
    <w:rsid w:val="00327A5F"/>
    <w:rsid w:val="00337C59"/>
    <w:rsid w:val="003461A0"/>
    <w:rsid w:val="003520A7"/>
    <w:rsid w:val="0035211D"/>
    <w:rsid w:val="003522C3"/>
    <w:rsid w:val="00356B1C"/>
    <w:rsid w:val="00357565"/>
    <w:rsid w:val="00357630"/>
    <w:rsid w:val="0037752F"/>
    <w:rsid w:val="00382158"/>
    <w:rsid w:val="00386C7C"/>
    <w:rsid w:val="003956A6"/>
    <w:rsid w:val="003B729F"/>
    <w:rsid w:val="003C1A73"/>
    <w:rsid w:val="003C241F"/>
    <w:rsid w:val="003C2A02"/>
    <w:rsid w:val="003C5DFE"/>
    <w:rsid w:val="003C698B"/>
    <w:rsid w:val="003C701D"/>
    <w:rsid w:val="003C722E"/>
    <w:rsid w:val="003D5200"/>
    <w:rsid w:val="003E50A3"/>
    <w:rsid w:val="004046B4"/>
    <w:rsid w:val="0040725B"/>
    <w:rsid w:val="00411EDA"/>
    <w:rsid w:val="004151F4"/>
    <w:rsid w:val="00415FC2"/>
    <w:rsid w:val="00417EC4"/>
    <w:rsid w:val="00420F01"/>
    <w:rsid w:val="00422C98"/>
    <w:rsid w:val="00430DF0"/>
    <w:rsid w:val="00432FD4"/>
    <w:rsid w:val="004352B0"/>
    <w:rsid w:val="004361CD"/>
    <w:rsid w:val="004372E0"/>
    <w:rsid w:val="00440215"/>
    <w:rsid w:val="00461FE0"/>
    <w:rsid w:val="00467BEE"/>
    <w:rsid w:val="00475118"/>
    <w:rsid w:val="00475BD3"/>
    <w:rsid w:val="0048202C"/>
    <w:rsid w:val="0048299F"/>
    <w:rsid w:val="0048742B"/>
    <w:rsid w:val="00493EB3"/>
    <w:rsid w:val="00494A04"/>
    <w:rsid w:val="004A428E"/>
    <w:rsid w:val="004A5F5B"/>
    <w:rsid w:val="004B2B45"/>
    <w:rsid w:val="004C100A"/>
    <w:rsid w:val="004D30CA"/>
    <w:rsid w:val="004D5A94"/>
    <w:rsid w:val="004D6F72"/>
    <w:rsid w:val="004F4B4F"/>
    <w:rsid w:val="004F55F8"/>
    <w:rsid w:val="005046F9"/>
    <w:rsid w:val="00505A62"/>
    <w:rsid w:val="005116DA"/>
    <w:rsid w:val="005124EA"/>
    <w:rsid w:val="00516120"/>
    <w:rsid w:val="005166B5"/>
    <w:rsid w:val="00520B51"/>
    <w:rsid w:val="0052125D"/>
    <w:rsid w:val="005261A6"/>
    <w:rsid w:val="005323F7"/>
    <w:rsid w:val="0053616F"/>
    <w:rsid w:val="00540A7F"/>
    <w:rsid w:val="005527A1"/>
    <w:rsid w:val="0056782A"/>
    <w:rsid w:val="0057120B"/>
    <w:rsid w:val="00590CBA"/>
    <w:rsid w:val="005A4E0E"/>
    <w:rsid w:val="005A6186"/>
    <w:rsid w:val="005B2454"/>
    <w:rsid w:val="005C4829"/>
    <w:rsid w:val="005C4946"/>
    <w:rsid w:val="005D36C9"/>
    <w:rsid w:val="005E7ED4"/>
    <w:rsid w:val="005F08F6"/>
    <w:rsid w:val="005F40A8"/>
    <w:rsid w:val="005F76AB"/>
    <w:rsid w:val="006037C3"/>
    <w:rsid w:val="006069FA"/>
    <w:rsid w:val="006114F0"/>
    <w:rsid w:val="0061289A"/>
    <w:rsid w:val="00613262"/>
    <w:rsid w:val="0063005B"/>
    <w:rsid w:val="00630323"/>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5EA1"/>
    <w:rsid w:val="00697788"/>
    <w:rsid w:val="00697A89"/>
    <w:rsid w:val="006A3FCB"/>
    <w:rsid w:val="006B4A47"/>
    <w:rsid w:val="006C6B59"/>
    <w:rsid w:val="006C77D8"/>
    <w:rsid w:val="006D3422"/>
    <w:rsid w:val="006D4391"/>
    <w:rsid w:val="006D54DF"/>
    <w:rsid w:val="006D63C3"/>
    <w:rsid w:val="006E1A81"/>
    <w:rsid w:val="006F357B"/>
    <w:rsid w:val="0070474B"/>
    <w:rsid w:val="0071242E"/>
    <w:rsid w:val="00713962"/>
    <w:rsid w:val="00723553"/>
    <w:rsid w:val="0074640B"/>
    <w:rsid w:val="00746FCB"/>
    <w:rsid w:val="0075284B"/>
    <w:rsid w:val="007549E1"/>
    <w:rsid w:val="00760DE4"/>
    <w:rsid w:val="00762D26"/>
    <w:rsid w:val="00775F50"/>
    <w:rsid w:val="00780A67"/>
    <w:rsid w:val="00790B4D"/>
    <w:rsid w:val="00790CF5"/>
    <w:rsid w:val="0079496C"/>
    <w:rsid w:val="00796415"/>
    <w:rsid w:val="007A0D0F"/>
    <w:rsid w:val="007A26F6"/>
    <w:rsid w:val="007A7C50"/>
    <w:rsid w:val="007B0255"/>
    <w:rsid w:val="007B19A7"/>
    <w:rsid w:val="007B28B4"/>
    <w:rsid w:val="007C4373"/>
    <w:rsid w:val="007C7C2D"/>
    <w:rsid w:val="007D01AA"/>
    <w:rsid w:val="007D3364"/>
    <w:rsid w:val="007D70E6"/>
    <w:rsid w:val="007D7EC4"/>
    <w:rsid w:val="007E6550"/>
    <w:rsid w:val="00813401"/>
    <w:rsid w:val="00825699"/>
    <w:rsid w:val="00827A85"/>
    <w:rsid w:val="008367E8"/>
    <w:rsid w:val="00846CD8"/>
    <w:rsid w:val="0085050D"/>
    <w:rsid w:val="00852B23"/>
    <w:rsid w:val="00856B86"/>
    <w:rsid w:val="00861839"/>
    <w:rsid w:val="0086513D"/>
    <w:rsid w:val="00865B7B"/>
    <w:rsid w:val="00867A05"/>
    <w:rsid w:val="00872D7E"/>
    <w:rsid w:val="008771AC"/>
    <w:rsid w:val="008819F1"/>
    <w:rsid w:val="008826CC"/>
    <w:rsid w:val="00887DBA"/>
    <w:rsid w:val="00891951"/>
    <w:rsid w:val="00894776"/>
    <w:rsid w:val="008978DE"/>
    <w:rsid w:val="008A535B"/>
    <w:rsid w:val="008B4C79"/>
    <w:rsid w:val="008B6F1D"/>
    <w:rsid w:val="008B73C3"/>
    <w:rsid w:val="008C0018"/>
    <w:rsid w:val="008C2CAD"/>
    <w:rsid w:val="008C3146"/>
    <w:rsid w:val="008C4286"/>
    <w:rsid w:val="008C7981"/>
    <w:rsid w:val="008D3BEF"/>
    <w:rsid w:val="008E1C30"/>
    <w:rsid w:val="008E42E0"/>
    <w:rsid w:val="008F6F07"/>
    <w:rsid w:val="009018EC"/>
    <w:rsid w:val="00914992"/>
    <w:rsid w:val="00932772"/>
    <w:rsid w:val="00934D37"/>
    <w:rsid w:val="00935FB3"/>
    <w:rsid w:val="00940BDC"/>
    <w:rsid w:val="00963294"/>
    <w:rsid w:val="00966AC8"/>
    <w:rsid w:val="00966BBF"/>
    <w:rsid w:val="009755DD"/>
    <w:rsid w:val="00976BCD"/>
    <w:rsid w:val="0098004C"/>
    <w:rsid w:val="009868DE"/>
    <w:rsid w:val="00990A03"/>
    <w:rsid w:val="00992DC0"/>
    <w:rsid w:val="00993C11"/>
    <w:rsid w:val="009A021E"/>
    <w:rsid w:val="009A0A12"/>
    <w:rsid w:val="009A63A6"/>
    <w:rsid w:val="009B1969"/>
    <w:rsid w:val="009B37E5"/>
    <w:rsid w:val="009C5E68"/>
    <w:rsid w:val="009D01BD"/>
    <w:rsid w:val="009D14BD"/>
    <w:rsid w:val="009D62D2"/>
    <w:rsid w:val="009E1482"/>
    <w:rsid w:val="009E5225"/>
    <w:rsid w:val="009E709B"/>
    <w:rsid w:val="009F3AC7"/>
    <w:rsid w:val="009F7341"/>
    <w:rsid w:val="009F75E2"/>
    <w:rsid w:val="00A002BE"/>
    <w:rsid w:val="00A008CF"/>
    <w:rsid w:val="00A008EC"/>
    <w:rsid w:val="00A123A6"/>
    <w:rsid w:val="00A24B8E"/>
    <w:rsid w:val="00A25DDA"/>
    <w:rsid w:val="00A26CFB"/>
    <w:rsid w:val="00A41A55"/>
    <w:rsid w:val="00A6163C"/>
    <w:rsid w:val="00A62D1F"/>
    <w:rsid w:val="00A7539B"/>
    <w:rsid w:val="00A81C7B"/>
    <w:rsid w:val="00A960EA"/>
    <w:rsid w:val="00A96462"/>
    <w:rsid w:val="00A966B5"/>
    <w:rsid w:val="00A97FAB"/>
    <w:rsid w:val="00AA21C9"/>
    <w:rsid w:val="00AB7D3A"/>
    <w:rsid w:val="00AD3C58"/>
    <w:rsid w:val="00AE62DE"/>
    <w:rsid w:val="00AE6870"/>
    <w:rsid w:val="00AF7B2A"/>
    <w:rsid w:val="00B01548"/>
    <w:rsid w:val="00B023A6"/>
    <w:rsid w:val="00B0362E"/>
    <w:rsid w:val="00B1064A"/>
    <w:rsid w:val="00B14EE4"/>
    <w:rsid w:val="00B151CD"/>
    <w:rsid w:val="00B17CD5"/>
    <w:rsid w:val="00B251AD"/>
    <w:rsid w:val="00B4024F"/>
    <w:rsid w:val="00B408CB"/>
    <w:rsid w:val="00B40A5F"/>
    <w:rsid w:val="00B40E3C"/>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4677"/>
    <w:rsid w:val="00BC2194"/>
    <w:rsid w:val="00BC5800"/>
    <w:rsid w:val="00BD270E"/>
    <w:rsid w:val="00BE6377"/>
    <w:rsid w:val="00BF3CF5"/>
    <w:rsid w:val="00BF4026"/>
    <w:rsid w:val="00C00B29"/>
    <w:rsid w:val="00C01BD2"/>
    <w:rsid w:val="00C028EA"/>
    <w:rsid w:val="00C20872"/>
    <w:rsid w:val="00C21B0D"/>
    <w:rsid w:val="00C27A6F"/>
    <w:rsid w:val="00C42000"/>
    <w:rsid w:val="00C51501"/>
    <w:rsid w:val="00C56E76"/>
    <w:rsid w:val="00C6140A"/>
    <w:rsid w:val="00C65B15"/>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23CE4"/>
    <w:rsid w:val="00D35595"/>
    <w:rsid w:val="00D36388"/>
    <w:rsid w:val="00D413E1"/>
    <w:rsid w:val="00D505CA"/>
    <w:rsid w:val="00D52330"/>
    <w:rsid w:val="00D53971"/>
    <w:rsid w:val="00D546F5"/>
    <w:rsid w:val="00D75EE9"/>
    <w:rsid w:val="00D76A3C"/>
    <w:rsid w:val="00D81C79"/>
    <w:rsid w:val="00D83E76"/>
    <w:rsid w:val="00D85660"/>
    <w:rsid w:val="00D87A45"/>
    <w:rsid w:val="00DA6C91"/>
    <w:rsid w:val="00DB7317"/>
    <w:rsid w:val="00DC4277"/>
    <w:rsid w:val="00DC52FC"/>
    <w:rsid w:val="00DE63F6"/>
    <w:rsid w:val="00E00A1E"/>
    <w:rsid w:val="00E03091"/>
    <w:rsid w:val="00E06AC1"/>
    <w:rsid w:val="00E10B19"/>
    <w:rsid w:val="00E207A1"/>
    <w:rsid w:val="00E31ABC"/>
    <w:rsid w:val="00E475A7"/>
    <w:rsid w:val="00E647A9"/>
    <w:rsid w:val="00E7593D"/>
    <w:rsid w:val="00E769AD"/>
    <w:rsid w:val="00E8132F"/>
    <w:rsid w:val="00E90063"/>
    <w:rsid w:val="00E95374"/>
    <w:rsid w:val="00E9578A"/>
    <w:rsid w:val="00EC203F"/>
    <w:rsid w:val="00EC306E"/>
    <w:rsid w:val="00EC4BCF"/>
    <w:rsid w:val="00EC5ED9"/>
    <w:rsid w:val="00ED0E47"/>
    <w:rsid w:val="00ED4900"/>
    <w:rsid w:val="00EE2850"/>
    <w:rsid w:val="00EE5C9E"/>
    <w:rsid w:val="00EF729E"/>
    <w:rsid w:val="00F004F9"/>
    <w:rsid w:val="00F043D8"/>
    <w:rsid w:val="00F27B84"/>
    <w:rsid w:val="00F30147"/>
    <w:rsid w:val="00F36A0F"/>
    <w:rsid w:val="00F477BD"/>
    <w:rsid w:val="00F50506"/>
    <w:rsid w:val="00F57297"/>
    <w:rsid w:val="00F63899"/>
    <w:rsid w:val="00F6539E"/>
    <w:rsid w:val="00F72B03"/>
    <w:rsid w:val="00F83E4A"/>
    <w:rsid w:val="00F93CCC"/>
    <w:rsid w:val="00FB319D"/>
    <w:rsid w:val="00FB7570"/>
    <w:rsid w:val="00FB7A7F"/>
    <w:rsid w:val="00FC052B"/>
    <w:rsid w:val="00FC5668"/>
    <w:rsid w:val="00FD0911"/>
    <w:rsid w:val="00FD6510"/>
    <w:rsid w:val="00FE0368"/>
    <w:rsid w:val="00FE6338"/>
    <w:rsid w:val="00FF0104"/>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02C144"/>
  <w14:defaultImageDpi w14:val="0"/>
  <w15:docId w15:val="{45AF23DA-8D9A-4F36-8524-0698F92E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 w:type="character" w:customStyle="1" w:styleId="UnresolvedMention2">
    <w:name w:val="Unresolved Mention2"/>
    <w:basedOn w:val="DefaultParagraphFont"/>
    <w:uiPriority w:val="99"/>
    <w:semiHidden/>
    <w:unhideWhenUsed/>
    <w:rsid w:val="0027584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86530">
      <w:marLeft w:val="0"/>
      <w:marRight w:val="0"/>
      <w:marTop w:val="0"/>
      <w:marBottom w:val="0"/>
      <w:divBdr>
        <w:top w:val="none" w:sz="0" w:space="0" w:color="auto"/>
        <w:left w:val="none" w:sz="0" w:space="0" w:color="auto"/>
        <w:bottom w:val="none" w:sz="0" w:space="0" w:color="auto"/>
        <w:right w:val="none" w:sz="0" w:space="0" w:color="auto"/>
      </w:divBdr>
    </w:div>
    <w:div w:id="1129586532">
      <w:marLeft w:val="0"/>
      <w:marRight w:val="0"/>
      <w:marTop w:val="0"/>
      <w:marBottom w:val="0"/>
      <w:divBdr>
        <w:top w:val="none" w:sz="0" w:space="0" w:color="auto"/>
        <w:left w:val="none" w:sz="0" w:space="0" w:color="auto"/>
        <w:bottom w:val="none" w:sz="0" w:space="0" w:color="auto"/>
        <w:right w:val="none" w:sz="0" w:space="0" w:color="auto"/>
      </w:divBdr>
      <w:divsChild>
        <w:div w:id="1129586531">
          <w:marLeft w:val="0"/>
          <w:marRight w:val="0"/>
          <w:marTop w:val="0"/>
          <w:marBottom w:val="0"/>
          <w:divBdr>
            <w:top w:val="none" w:sz="0" w:space="0" w:color="auto"/>
            <w:left w:val="none" w:sz="0" w:space="0" w:color="auto"/>
            <w:bottom w:val="none" w:sz="0" w:space="0" w:color="auto"/>
            <w:right w:val="none" w:sz="0" w:space="0" w:color="auto"/>
          </w:divBdr>
        </w:div>
        <w:div w:id="1129586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7806B-54A6-4D91-A3F3-51C61AEB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3826</Words>
  <Characters>2181</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2003-10-16T14:04:00Z</cp:lastPrinted>
  <dcterms:created xsi:type="dcterms:W3CDTF">2023-12-29T08:10:00Z</dcterms:created>
  <dcterms:modified xsi:type="dcterms:W3CDTF">2025-02-27T13:17:00Z</dcterms:modified>
</cp:coreProperties>
</file>