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493EB3" w14:paraId="1B2C2AA2" w14:textId="77777777" w:rsidTr="00261DEE">
        <w:trPr>
          <w:cantSplit/>
          <w:trHeight w:val="851"/>
        </w:trPr>
        <w:tc>
          <w:tcPr>
            <w:tcW w:w="2203" w:type="dxa"/>
          </w:tcPr>
          <w:p w14:paraId="0E92FB1D" w14:textId="77777777" w:rsidR="008978DE" w:rsidRPr="00493EB3" w:rsidRDefault="00B72549">
            <w:pPr>
              <w:jc w:val="center"/>
              <w:rPr>
                <w:rFonts w:ascii="Arial" w:hAnsi="Arial"/>
              </w:rPr>
            </w:pPr>
            <w:r>
              <w:rPr>
                <w:noProof/>
              </w:rPr>
              <w:drawing>
                <wp:anchor distT="0" distB="0" distL="114300" distR="114300" simplePos="0" relativeHeight="251659264" behindDoc="1" locked="0" layoutInCell="1" allowOverlap="1" wp14:anchorId="2931ED9D" wp14:editId="7B757B38">
                  <wp:simplePos x="0" y="0"/>
                  <wp:positionH relativeFrom="column">
                    <wp:posOffset>-1905</wp:posOffset>
                  </wp:positionH>
                  <wp:positionV relativeFrom="paragraph">
                    <wp:posOffset>4445</wp:posOffset>
                  </wp:positionV>
                  <wp:extent cx="1365250" cy="7683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768350"/>
                          </a:xfrm>
                          <a:prstGeom prst="rect">
                            <a:avLst/>
                          </a:prstGeom>
                          <a:noFill/>
                          <a:ln>
                            <a:noFill/>
                          </a:ln>
                        </pic:spPr>
                      </pic:pic>
                    </a:graphicData>
                  </a:graphic>
                  <wp14:sizeRelH relativeFrom="page">
                    <wp14:pctWidth>0</wp14:pctWidth>
                  </wp14:sizeRelH>
                  <wp14:sizeRelV relativeFrom="margin">
                    <wp14:pctHeight>0</wp14:pctHeight>
                  </wp14:sizeRelV>
                </wp:anchor>
              </w:drawing>
            </w:r>
          </w:p>
        </w:tc>
        <w:tc>
          <w:tcPr>
            <w:tcW w:w="6662" w:type="dxa"/>
          </w:tcPr>
          <w:p w14:paraId="37B84BDF" w14:textId="265AA37C" w:rsidR="008978DE" w:rsidRPr="00493EB3" w:rsidRDefault="002759CA">
            <w:pPr>
              <w:spacing w:before="120"/>
              <w:jc w:val="center"/>
              <w:rPr>
                <w:rFonts w:ascii="Arial" w:hAnsi="Arial"/>
                <w:sz w:val="36"/>
              </w:rPr>
            </w:pPr>
            <w:r w:rsidRPr="002759CA">
              <w:rPr>
                <w:rFonts w:ascii="Arial" w:hAnsi="Arial"/>
                <w:sz w:val="36"/>
              </w:rPr>
              <w:t xml:space="preserve">Certificate </w:t>
            </w:r>
            <w:proofErr w:type="gramStart"/>
            <w:r w:rsidRPr="002759CA">
              <w:rPr>
                <w:rFonts w:ascii="Arial" w:hAnsi="Arial"/>
                <w:sz w:val="36"/>
              </w:rPr>
              <w:t>supplement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344376AA" w14:textId="77777777" w:rsidR="008978DE" w:rsidRPr="00493EB3" w:rsidRDefault="008978DE">
            <w:pPr>
              <w:jc w:val="center"/>
              <w:rPr>
                <w:rFonts w:ascii="Arial" w:hAnsi="Arial"/>
                <w:sz w:val="16"/>
              </w:rPr>
            </w:pPr>
            <w:r>
              <w:rPr>
                <w:rFonts w:ascii="Arial" w:hAnsi="Arial"/>
                <w:sz w:val="16"/>
              </w:rPr>
              <w:t xml:space="preserve"> </w:t>
            </w:r>
            <w:r w:rsidR="006B1C01" w:rsidRPr="00E02A2C">
              <w:rPr>
                <w:noProof/>
              </w:rPr>
              <w:drawing>
                <wp:inline distT="0" distB="0" distL="0" distR="0" wp14:anchorId="650515B8" wp14:editId="0F1F0FC9">
                  <wp:extent cx="809625" cy="409575"/>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086C3849" w14:textId="77777777" w:rsidR="007B0255" w:rsidRPr="00493EB3" w:rsidRDefault="007B0255" w:rsidP="009E1482">
      <w:pPr>
        <w:rPr>
          <w:rFonts w:ascii="Arial" w:hAnsi="Arial"/>
          <w:color w:val="000000"/>
          <w:sz w:val="22"/>
          <w:lang w:val="lv-LV"/>
        </w:rPr>
      </w:pPr>
    </w:p>
    <w:p w14:paraId="3AB7FB2C" w14:textId="5B229C3E" w:rsidR="007B0255" w:rsidRPr="00493EB3" w:rsidRDefault="002759CA" w:rsidP="000E2812">
      <w:r w:rsidRPr="002759CA">
        <w:rPr>
          <w:rFonts w:ascii="Arial" w:hAnsi="Arial"/>
          <w:sz w:val="22"/>
        </w:rPr>
        <w:t xml:space="preserve">Series of the Certificate </w:t>
      </w:r>
      <w:r w:rsidR="007B0255">
        <w:rPr>
          <w:color w:val="1F3864"/>
          <w:sz w:val="22"/>
        </w:rPr>
        <w:t>____________</w:t>
      </w:r>
      <w:r w:rsidR="007B0255">
        <w:rPr>
          <w:rFonts w:ascii="Arial" w:hAnsi="Arial"/>
          <w:sz w:val="22"/>
        </w:rPr>
        <w:t xml:space="preserve"> No</w:t>
      </w:r>
      <w:r w:rsidR="007B0255">
        <w:t xml:space="preserve"> </w:t>
      </w:r>
      <w:r w:rsidR="007B0255">
        <w:rPr>
          <w:color w:val="1F3864"/>
          <w:sz w:val="22"/>
        </w:rPr>
        <w:t>_____________</w:t>
      </w:r>
    </w:p>
    <w:p w14:paraId="3F2B98BB" w14:textId="77777777" w:rsidR="007B0255" w:rsidRPr="00493EB3"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3B89ED5A" w14:textId="77777777" w:rsidTr="00872D7E">
        <w:tc>
          <w:tcPr>
            <w:tcW w:w="10207" w:type="dxa"/>
            <w:tcBorders>
              <w:top w:val="double" w:sz="4" w:space="0" w:color="auto"/>
            </w:tcBorders>
            <w:shd w:val="clear" w:color="auto" w:fill="D9D9D9"/>
          </w:tcPr>
          <w:p w14:paraId="068F1E4C" w14:textId="535E4D9B" w:rsidR="008978DE" w:rsidRPr="00493EB3" w:rsidRDefault="008978DE" w:rsidP="00A002BE">
            <w:pPr>
              <w:spacing w:before="120" w:after="120"/>
              <w:jc w:val="center"/>
              <w:rPr>
                <w:rFonts w:ascii="Arial" w:hAnsi="Arial"/>
                <w:b/>
              </w:rPr>
            </w:pPr>
            <w:r>
              <w:rPr>
                <w:rFonts w:ascii="Arial" w:hAnsi="Arial"/>
                <w:b/>
              </w:rPr>
              <w:t>1. </w:t>
            </w:r>
            <w:r w:rsidR="002759CA" w:rsidRPr="002759CA">
              <w:rPr>
                <w:rFonts w:ascii="Arial" w:hAnsi="Arial"/>
                <w:b/>
              </w:rPr>
              <w:t xml:space="preserve">Title of the </w:t>
            </w:r>
            <w:proofErr w:type="gramStart"/>
            <w:r w:rsidR="002759CA" w:rsidRPr="002759CA">
              <w:rPr>
                <w:rFonts w:ascii="Arial" w:hAnsi="Arial"/>
                <w:b/>
              </w:rPr>
              <w:t>Certificate</w:t>
            </w:r>
            <w:r>
              <w:rPr>
                <w:rFonts w:ascii="Arial" w:hAnsi="Arial"/>
                <w:b/>
                <w:vertAlign w:val="superscript"/>
              </w:rPr>
              <w:t>(</w:t>
            </w:r>
            <w:proofErr w:type="gramEnd"/>
            <w:r>
              <w:rPr>
                <w:rFonts w:ascii="Arial" w:hAnsi="Arial"/>
                <w:b/>
                <w:vertAlign w:val="superscript"/>
              </w:rPr>
              <w:t>1)</w:t>
            </w:r>
          </w:p>
        </w:tc>
      </w:tr>
      <w:tr w:rsidR="008978DE" w:rsidRPr="00B74549" w14:paraId="0E9F1C2C" w14:textId="77777777" w:rsidTr="005046F9">
        <w:trPr>
          <w:cantSplit/>
          <w:trHeight w:val="946"/>
        </w:trPr>
        <w:tc>
          <w:tcPr>
            <w:tcW w:w="10207" w:type="dxa"/>
          </w:tcPr>
          <w:p w14:paraId="356361D3" w14:textId="77777777" w:rsidR="00BA275F" w:rsidRPr="00493EB3" w:rsidRDefault="003F4DCC" w:rsidP="00A002BE">
            <w:pPr>
              <w:spacing w:before="120"/>
              <w:rPr>
                <w:sz w:val="24"/>
                <w:szCs w:val="24"/>
              </w:rPr>
            </w:pPr>
            <w:r>
              <w:rPr>
                <w:rFonts w:ascii="MS Gothic" w:eastAsia="MS Gothic" w:hAnsi="MS Gothic" w:hint="eastAsia"/>
                <w:sz w:val="24"/>
                <w:szCs w:val="24"/>
                <w:lang w:val="lv-LV"/>
              </w:rPr>
              <w:t>☐</w:t>
            </w:r>
            <w:r w:rsidR="00B74549">
              <w:rPr>
                <w:sz w:val="24"/>
              </w:rPr>
              <w:t xml:space="preserve"> </w:t>
            </w:r>
            <w:proofErr w:type="spellStart"/>
            <w:r w:rsidR="00B74549">
              <w:rPr>
                <w:sz w:val="24"/>
              </w:rPr>
              <w:t>Diploms</w:t>
            </w:r>
            <w:proofErr w:type="spellEnd"/>
            <w:r w:rsidR="00B74549">
              <w:rPr>
                <w:sz w:val="24"/>
              </w:rPr>
              <w:t xml:space="preserve"> par </w:t>
            </w:r>
            <w:proofErr w:type="spellStart"/>
            <w:r w:rsidR="00B74549">
              <w:rPr>
                <w:sz w:val="24"/>
              </w:rPr>
              <w:t>profesionālo</w:t>
            </w:r>
            <w:proofErr w:type="spellEnd"/>
            <w:r w:rsidR="00B74549">
              <w:rPr>
                <w:sz w:val="24"/>
              </w:rPr>
              <w:t xml:space="preserve"> </w:t>
            </w:r>
            <w:proofErr w:type="spellStart"/>
            <w:r w:rsidR="00B74549">
              <w:rPr>
                <w:sz w:val="24"/>
              </w:rPr>
              <w:t>vidējo</w:t>
            </w:r>
            <w:proofErr w:type="spellEnd"/>
            <w:r w:rsidR="00B74549">
              <w:rPr>
                <w:sz w:val="24"/>
              </w:rPr>
              <w:t xml:space="preserve"> </w:t>
            </w:r>
            <w:proofErr w:type="spellStart"/>
            <w:r w:rsidR="00B74549">
              <w:rPr>
                <w:sz w:val="24"/>
              </w:rPr>
              <w:t>izglītību</w:t>
            </w:r>
            <w:proofErr w:type="spellEnd"/>
          </w:p>
          <w:p w14:paraId="40ACA41C" w14:textId="77777777" w:rsidR="008978DE" w:rsidRPr="00493EB3" w:rsidRDefault="003F4DCC" w:rsidP="00DE63F6">
            <w:pPr>
              <w:rPr>
                <w:sz w:val="24"/>
                <w:szCs w:val="24"/>
              </w:rPr>
            </w:pPr>
            <w:r>
              <w:rPr>
                <w:rFonts w:ascii="MS Gothic" w:eastAsia="MS Gothic" w:hAnsi="MS Gothic" w:hint="eastAsia"/>
                <w:sz w:val="24"/>
                <w:szCs w:val="24"/>
                <w:lang w:val="lv-LV"/>
              </w:rPr>
              <w:t>☐</w:t>
            </w:r>
            <w:r w:rsidR="00B74549">
              <w:rPr>
                <w:sz w:val="24"/>
              </w:rPr>
              <w:t xml:space="preserve"> </w:t>
            </w:r>
            <w:proofErr w:type="spellStart"/>
            <w:r w:rsidR="00B74549">
              <w:rPr>
                <w:sz w:val="24"/>
              </w:rPr>
              <w:t>Profesionālās</w:t>
            </w:r>
            <w:proofErr w:type="spellEnd"/>
            <w:r w:rsidR="00B74549">
              <w:rPr>
                <w:sz w:val="24"/>
              </w:rPr>
              <w:t xml:space="preserve"> </w:t>
            </w:r>
            <w:proofErr w:type="spellStart"/>
            <w:r w:rsidR="00B74549">
              <w:rPr>
                <w:sz w:val="24"/>
              </w:rPr>
              <w:t>kvalifikācijas</w:t>
            </w:r>
            <w:proofErr w:type="spellEnd"/>
            <w:r w:rsidR="00B74549">
              <w:rPr>
                <w:sz w:val="24"/>
              </w:rPr>
              <w:t xml:space="preserve"> </w:t>
            </w:r>
            <w:proofErr w:type="spellStart"/>
            <w:r w:rsidR="00B74549">
              <w:rPr>
                <w:sz w:val="24"/>
              </w:rPr>
              <w:t>apliecība</w:t>
            </w:r>
            <w:proofErr w:type="spellEnd"/>
          </w:p>
          <w:p w14:paraId="3A209273" w14:textId="77777777" w:rsidR="000751C3" w:rsidRPr="00AF7B2A" w:rsidRDefault="0079496C" w:rsidP="00496FF9">
            <w:pPr>
              <w:jc w:val="center"/>
              <w:rPr>
                <w:b/>
                <w:color w:val="002060"/>
                <w:sz w:val="28"/>
                <w:szCs w:val="28"/>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Pr>
                <w:b/>
                <w:sz w:val="28"/>
              </w:rPr>
              <w:t>Rūpnīcu</w:t>
            </w:r>
            <w:proofErr w:type="spellEnd"/>
            <w:r>
              <w:rPr>
                <w:b/>
                <w:sz w:val="28"/>
              </w:rPr>
              <w:t xml:space="preserve"> </w:t>
            </w:r>
            <w:proofErr w:type="spellStart"/>
            <w:r>
              <w:rPr>
                <w:b/>
                <w:sz w:val="28"/>
              </w:rPr>
              <w:t>elektroiekārtu</w:t>
            </w:r>
            <w:proofErr w:type="spellEnd"/>
            <w:r>
              <w:rPr>
                <w:b/>
                <w:sz w:val="28"/>
              </w:rPr>
              <w:t xml:space="preserve"> </w:t>
            </w:r>
            <w:proofErr w:type="spellStart"/>
            <w:r>
              <w:rPr>
                <w:b/>
                <w:sz w:val="28"/>
              </w:rPr>
              <w:t>tehniķis</w:t>
            </w:r>
            <w:proofErr w:type="spellEnd"/>
          </w:p>
        </w:tc>
      </w:tr>
      <w:tr w:rsidR="008978DE" w:rsidRPr="00493EB3" w14:paraId="2756FEF6" w14:textId="77777777" w:rsidTr="00B023A6">
        <w:trPr>
          <w:cantSplit/>
          <w:trHeight w:val="220"/>
        </w:trPr>
        <w:tc>
          <w:tcPr>
            <w:tcW w:w="10207" w:type="dxa"/>
            <w:tcBorders>
              <w:bottom w:val="double" w:sz="4" w:space="0" w:color="auto"/>
            </w:tcBorders>
          </w:tcPr>
          <w:p w14:paraId="09088806" w14:textId="77777777" w:rsidR="008978DE" w:rsidRPr="00493EB3"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4F7FE05C" w14:textId="77777777" w:rsidR="00B023A6" w:rsidRPr="00493EB3"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5AE83C95" w14:textId="77777777" w:rsidTr="00872D7E">
        <w:tc>
          <w:tcPr>
            <w:tcW w:w="10207" w:type="dxa"/>
            <w:tcBorders>
              <w:top w:val="double" w:sz="4" w:space="0" w:color="auto"/>
            </w:tcBorders>
            <w:shd w:val="clear" w:color="auto" w:fill="D9D9D9"/>
          </w:tcPr>
          <w:p w14:paraId="77CEFDB7" w14:textId="586CDEC5" w:rsidR="008978DE" w:rsidRPr="00493EB3" w:rsidRDefault="008978DE" w:rsidP="00A002BE">
            <w:pPr>
              <w:spacing w:before="120" w:after="120"/>
              <w:jc w:val="center"/>
              <w:rPr>
                <w:rFonts w:ascii="Arial" w:hAnsi="Arial"/>
                <w:b/>
              </w:rPr>
            </w:pPr>
            <w:r>
              <w:rPr>
                <w:rFonts w:ascii="Arial" w:hAnsi="Arial"/>
                <w:b/>
              </w:rPr>
              <w:t>2. </w:t>
            </w:r>
            <w:r w:rsidR="002759CA" w:rsidRPr="002759CA">
              <w:rPr>
                <w:rFonts w:ascii="Arial" w:hAnsi="Arial"/>
                <w:b/>
              </w:rPr>
              <w:t xml:space="preserve">Translated title of the </w:t>
            </w:r>
            <w:proofErr w:type="gramStart"/>
            <w:r w:rsidR="002759CA" w:rsidRPr="002759CA">
              <w:rPr>
                <w:rFonts w:ascii="Arial" w:hAnsi="Arial"/>
                <w:b/>
              </w:rPr>
              <w:t>Certificate</w:t>
            </w:r>
            <w:r>
              <w:rPr>
                <w:rFonts w:ascii="Arial" w:hAnsi="Arial"/>
                <w:b/>
                <w:vertAlign w:val="superscript"/>
              </w:rPr>
              <w:t>(</w:t>
            </w:r>
            <w:proofErr w:type="gramEnd"/>
            <w:r>
              <w:rPr>
                <w:rFonts w:ascii="Arial" w:hAnsi="Arial"/>
                <w:b/>
                <w:vertAlign w:val="superscript"/>
              </w:rPr>
              <w:t>2)</w:t>
            </w:r>
          </w:p>
        </w:tc>
      </w:tr>
      <w:tr w:rsidR="008978DE" w:rsidRPr="00493EB3" w14:paraId="1B61D6F5" w14:textId="77777777" w:rsidTr="000A654D">
        <w:trPr>
          <w:trHeight w:val="1032"/>
        </w:trPr>
        <w:tc>
          <w:tcPr>
            <w:tcW w:w="10207" w:type="dxa"/>
          </w:tcPr>
          <w:p w14:paraId="1A68F793" w14:textId="02797A57" w:rsidR="00BA275F" w:rsidRPr="00493EB3" w:rsidRDefault="003F4DCC"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B74549">
              <w:rPr>
                <w:sz w:val="24"/>
              </w:rPr>
              <w:t xml:space="preserve"> </w:t>
            </w:r>
            <w:r w:rsidR="002759CA">
              <w:rPr>
                <w:sz w:val="24"/>
              </w:rPr>
              <w:t>D</w:t>
            </w:r>
            <w:r w:rsidR="00B74549">
              <w:rPr>
                <w:sz w:val="24"/>
                <w:shd w:val="clear" w:color="auto" w:fill="FFFFFF"/>
              </w:rPr>
              <w:t>iploma of vocational secondary education</w:t>
            </w:r>
          </w:p>
          <w:p w14:paraId="47EE74E7" w14:textId="5182E060" w:rsidR="00D07181" w:rsidRPr="00493EB3" w:rsidRDefault="003F4DCC" w:rsidP="00E90063">
            <w:pPr>
              <w:rPr>
                <w:rFonts w:ascii="Arial" w:hAnsi="Arial" w:cs="Arial"/>
                <w:shd w:val="clear" w:color="auto" w:fill="FFFFFF"/>
              </w:rPr>
            </w:pPr>
            <w:r>
              <w:rPr>
                <w:rFonts w:ascii="MS Gothic" w:eastAsia="MS Gothic" w:hAnsi="MS Gothic" w:hint="eastAsia"/>
                <w:sz w:val="24"/>
                <w:szCs w:val="24"/>
                <w:lang w:val="lv-LV"/>
              </w:rPr>
              <w:t>☐</w:t>
            </w:r>
            <w:r w:rsidR="00B74549">
              <w:rPr>
                <w:sz w:val="24"/>
              </w:rPr>
              <w:t xml:space="preserve"> </w:t>
            </w:r>
            <w:r w:rsidR="002759CA">
              <w:rPr>
                <w:sz w:val="24"/>
              </w:rPr>
              <w:t xml:space="preserve">Certificate of professional </w:t>
            </w:r>
            <w:r w:rsidR="00B74549">
              <w:rPr>
                <w:sz w:val="24"/>
                <w:shd w:val="clear" w:color="auto" w:fill="FFFFFF"/>
              </w:rPr>
              <w:t>qualification certificate</w:t>
            </w:r>
          </w:p>
          <w:p w14:paraId="2207AC18" w14:textId="79618295" w:rsidR="00E90063" w:rsidRPr="00493EB3" w:rsidRDefault="002759CA" w:rsidP="007E5E7D">
            <w:pPr>
              <w:jc w:val="center"/>
              <w:rPr>
                <w:b/>
                <w:vertAlign w:val="subscript"/>
              </w:rPr>
            </w:pPr>
            <w:r w:rsidRPr="002759CA">
              <w:rPr>
                <w:sz w:val="24"/>
                <w:shd w:val="clear" w:color="auto" w:fill="FFFFFF"/>
              </w:rPr>
              <w:t xml:space="preserve">Professional </w:t>
            </w:r>
            <w:r w:rsidR="00E90063">
              <w:rPr>
                <w:sz w:val="24"/>
                <w:shd w:val="clear" w:color="auto" w:fill="FFFFFF"/>
              </w:rPr>
              <w:t>qualification:</w:t>
            </w:r>
            <w:r w:rsidR="00387F82">
              <w:rPr>
                <w:sz w:val="24"/>
                <w:shd w:val="clear" w:color="auto" w:fill="FFFFFF"/>
              </w:rPr>
              <w:t xml:space="preserve"> </w:t>
            </w:r>
            <w:r w:rsidR="00E90063" w:rsidRPr="00387F82">
              <w:rPr>
                <w:b/>
                <w:bCs/>
                <w:sz w:val="28"/>
                <w:szCs w:val="22"/>
                <w:shd w:val="clear" w:color="auto" w:fill="FFFFFF"/>
              </w:rPr>
              <w:t>Industrial Electrical Equipment Technician</w:t>
            </w:r>
            <w:r w:rsidR="00E90063" w:rsidRPr="00387F82">
              <w:rPr>
                <w:sz w:val="28"/>
                <w:szCs w:val="22"/>
                <w:shd w:val="clear" w:color="auto" w:fill="FFFFFF"/>
              </w:rPr>
              <w:t xml:space="preserve">  </w:t>
            </w:r>
          </w:p>
        </w:tc>
      </w:tr>
      <w:tr w:rsidR="008978DE" w:rsidRPr="00493EB3" w14:paraId="39E52298" w14:textId="77777777" w:rsidTr="00B023A6">
        <w:trPr>
          <w:trHeight w:val="213"/>
        </w:trPr>
        <w:tc>
          <w:tcPr>
            <w:tcW w:w="10207" w:type="dxa"/>
            <w:tcBorders>
              <w:bottom w:val="double" w:sz="4" w:space="0" w:color="auto"/>
            </w:tcBorders>
          </w:tcPr>
          <w:p w14:paraId="13803E5D" w14:textId="77777777" w:rsidR="008978DE" w:rsidRPr="00493EB3"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66CEC86" w14:textId="77777777" w:rsidR="00E03091" w:rsidRPr="00493EB3"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493EB3" w14:paraId="00947FDE" w14:textId="77777777" w:rsidTr="00493EB3">
        <w:trPr>
          <w:trHeight w:val="249"/>
        </w:trPr>
        <w:tc>
          <w:tcPr>
            <w:tcW w:w="10207" w:type="dxa"/>
            <w:tcBorders>
              <w:top w:val="double" w:sz="4" w:space="0" w:color="auto"/>
            </w:tcBorders>
            <w:shd w:val="clear" w:color="auto" w:fill="D9D9D9"/>
          </w:tcPr>
          <w:p w14:paraId="3BBA9936" w14:textId="625472DA" w:rsidR="00E03091" w:rsidRPr="00493EB3" w:rsidRDefault="00E03091" w:rsidP="002E235A">
            <w:pPr>
              <w:pStyle w:val="CommentText"/>
              <w:spacing w:before="120" w:after="120"/>
              <w:jc w:val="center"/>
              <w:rPr>
                <w:rFonts w:ascii="Arial" w:hAnsi="Arial" w:cs="Arial"/>
                <w:b/>
              </w:rPr>
            </w:pPr>
            <w:r>
              <w:rPr>
                <w:rFonts w:ascii="Arial" w:hAnsi="Arial"/>
                <w:b/>
              </w:rPr>
              <w:t>3. </w:t>
            </w:r>
            <w:r w:rsidR="002759CA" w:rsidRPr="002759CA">
              <w:rPr>
                <w:rFonts w:ascii="Arial" w:hAnsi="Arial"/>
                <w:b/>
              </w:rPr>
              <w:t>Profile of competences</w:t>
            </w:r>
          </w:p>
        </w:tc>
      </w:tr>
      <w:tr w:rsidR="00E03091" w:rsidRPr="00493EB3" w14:paraId="1D848F56" w14:textId="77777777" w:rsidTr="001D0555">
        <w:trPr>
          <w:trHeight w:val="1250"/>
        </w:trPr>
        <w:tc>
          <w:tcPr>
            <w:tcW w:w="10207" w:type="dxa"/>
            <w:tcBorders>
              <w:bottom w:val="double" w:sz="4" w:space="0" w:color="auto"/>
            </w:tcBorders>
          </w:tcPr>
          <w:p w14:paraId="5BFA138E" w14:textId="77777777" w:rsidR="008E1C30" w:rsidRPr="007E5E7D" w:rsidRDefault="008E1C30" w:rsidP="00493EB3">
            <w:pPr>
              <w:jc w:val="both"/>
            </w:pPr>
            <w:r>
              <w:t xml:space="preserve">           An industrial electrical equipment technician performs work on industrial electrical equipment, independently performs electrical installation and operation of industrial electrical equipment, supervises plan execution, monitors electrical equipment resources, supervises repairs.  </w:t>
            </w:r>
          </w:p>
          <w:p w14:paraId="23CD195D" w14:textId="77777777" w:rsidR="008E42E0" w:rsidRPr="00AF7B2A" w:rsidRDefault="008E42E0" w:rsidP="00493EB3">
            <w:pPr>
              <w:jc w:val="both"/>
              <w:rPr>
                <w:sz w:val="16"/>
                <w:szCs w:val="16"/>
                <w:lang w:val="lv-LV"/>
              </w:rPr>
            </w:pPr>
          </w:p>
          <w:p w14:paraId="0E52BD82" w14:textId="77777777" w:rsidR="00155B7F" w:rsidRPr="007E5E7D" w:rsidRDefault="00790CF5" w:rsidP="00155B7F">
            <w:pPr>
              <w:jc w:val="both"/>
              <w:rPr>
                <w:color w:val="000000"/>
              </w:rPr>
            </w:pPr>
            <w:r>
              <w:rPr>
                <w:color w:val="000000"/>
              </w:rPr>
              <w:t>Has acquired the additional competences of an electrical technician to perform the following professional duties and tasks:</w:t>
            </w:r>
          </w:p>
          <w:p w14:paraId="173CEAF6" w14:textId="77777777" w:rsidR="007E5E7D" w:rsidRPr="007E5E7D" w:rsidRDefault="007E5E7D" w:rsidP="007E5E7D">
            <w:r>
              <w:t xml:space="preserve">3.1. Compliance with labour protection and environmental protection regulations. </w:t>
            </w:r>
          </w:p>
          <w:p w14:paraId="170EA4D4" w14:textId="77777777" w:rsidR="007E5E7D" w:rsidRPr="007E5E7D" w:rsidRDefault="007E5E7D" w:rsidP="007E5E7D">
            <w:pPr>
              <w:ind w:firstLine="885"/>
            </w:pPr>
            <w:r>
              <w:t xml:space="preserve">- </w:t>
            </w:r>
            <w:proofErr w:type="spellStart"/>
            <w:r>
              <w:t>familiarise</w:t>
            </w:r>
            <w:proofErr w:type="spellEnd"/>
            <w:r>
              <w:t xml:space="preserve"> oneself with </w:t>
            </w:r>
            <w:proofErr w:type="spellStart"/>
            <w:r>
              <w:t>labour</w:t>
            </w:r>
            <w:proofErr w:type="spellEnd"/>
            <w:r>
              <w:t xml:space="preserve"> protection </w:t>
            </w:r>
            <w:proofErr w:type="gramStart"/>
            <w:r>
              <w:t>rules;</w:t>
            </w:r>
            <w:proofErr w:type="gramEnd"/>
            <w:r>
              <w:t xml:space="preserve"> </w:t>
            </w:r>
          </w:p>
          <w:p w14:paraId="27D61B1B" w14:textId="77777777" w:rsidR="007E5E7D" w:rsidRPr="007E5E7D" w:rsidRDefault="007E5E7D" w:rsidP="007E5E7D">
            <w:pPr>
              <w:ind w:firstLine="885"/>
            </w:pPr>
            <w:r>
              <w:t xml:space="preserve">- comply with labour protection </w:t>
            </w:r>
            <w:proofErr w:type="gramStart"/>
            <w:r>
              <w:t>rules;</w:t>
            </w:r>
            <w:proofErr w:type="gramEnd"/>
            <w:r>
              <w:t xml:space="preserve"> </w:t>
            </w:r>
          </w:p>
          <w:p w14:paraId="5BDA963A" w14:textId="77777777" w:rsidR="007E5E7D" w:rsidRPr="007E5E7D" w:rsidRDefault="007E5E7D" w:rsidP="007E5E7D">
            <w:pPr>
              <w:ind w:firstLine="885"/>
            </w:pPr>
            <w:r>
              <w:t xml:space="preserve">- understand the plant's technological processes and potential </w:t>
            </w:r>
            <w:proofErr w:type="gramStart"/>
            <w:r>
              <w:t>risks;</w:t>
            </w:r>
            <w:proofErr w:type="gramEnd"/>
            <w:r>
              <w:t xml:space="preserve"> </w:t>
            </w:r>
          </w:p>
          <w:p w14:paraId="6BC20A7B" w14:textId="77777777" w:rsidR="007E5E7D" w:rsidRPr="007E5E7D" w:rsidRDefault="007E5E7D" w:rsidP="007E5E7D">
            <w:pPr>
              <w:ind w:firstLine="885"/>
            </w:pPr>
            <w:r>
              <w:t xml:space="preserve">- use the operating instructions for industrial electrical </w:t>
            </w:r>
            <w:proofErr w:type="gramStart"/>
            <w:r>
              <w:t>equipment;</w:t>
            </w:r>
            <w:proofErr w:type="gramEnd"/>
            <w:r>
              <w:t xml:space="preserve"> </w:t>
            </w:r>
          </w:p>
          <w:p w14:paraId="0E19019B" w14:textId="77777777" w:rsidR="007E5E7D" w:rsidRPr="007E5E7D" w:rsidRDefault="007E5E7D" w:rsidP="007E5E7D">
            <w:pPr>
              <w:ind w:firstLine="885"/>
            </w:pPr>
            <w:r>
              <w:t xml:space="preserve">- use protective equipment. </w:t>
            </w:r>
          </w:p>
          <w:p w14:paraId="705F4097" w14:textId="77777777" w:rsidR="007E5E7D" w:rsidRPr="007E5E7D" w:rsidRDefault="007E5E7D" w:rsidP="007E5E7D">
            <w:pPr>
              <w:rPr>
                <w:lang w:val="lv-LV"/>
              </w:rPr>
            </w:pPr>
          </w:p>
          <w:p w14:paraId="113DE448" w14:textId="77777777" w:rsidR="007E5E7D" w:rsidRPr="007E5E7D" w:rsidRDefault="007E5E7D" w:rsidP="007E5E7D">
            <w:r>
              <w:t xml:space="preserve">3.2. Maintenance of technical documentation for industrial electrical equipment. </w:t>
            </w:r>
          </w:p>
          <w:p w14:paraId="0E6B68B7" w14:textId="77777777" w:rsidR="007E5E7D" w:rsidRPr="007E5E7D" w:rsidRDefault="007E5E7D" w:rsidP="007E5E7D">
            <w:pPr>
              <w:ind w:firstLine="885"/>
            </w:pPr>
            <w:r>
              <w:t xml:space="preserve">- read electrical wiring and principle </w:t>
            </w:r>
            <w:proofErr w:type="gramStart"/>
            <w:r>
              <w:t>diagrams;</w:t>
            </w:r>
            <w:proofErr w:type="gramEnd"/>
            <w:r>
              <w:t xml:space="preserve"> </w:t>
            </w:r>
          </w:p>
          <w:p w14:paraId="499CDDB1" w14:textId="77777777" w:rsidR="007E5E7D" w:rsidRPr="007E5E7D" w:rsidRDefault="007E5E7D" w:rsidP="007E5E7D">
            <w:pPr>
              <w:ind w:firstLine="885"/>
            </w:pPr>
            <w:r>
              <w:t xml:space="preserve">- understand electrical wiring and principle </w:t>
            </w:r>
            <w:proofErr w:type="gramStart"/>
            <w:r>
              <w:t>diagrams;</w:t>
            </w:r>
            <w:proofErr w:type="gramEnd"/>
            <w:r>
              <w:t xml:space="preserve"> </w:t>
            </w:r>
          </w:p>
          <w:p w14:paraId="21F1A565" w14:textId="77777777" w:rsidR="007E5E7D" w:rsidRPr="007E5E7D" w:rsidRDefault="007E5E7D" w:rsidP="007E5E7D">
            <w:pPr>
              <w:ind w:firstLine="885"/>
            </w:pPr>
            <w:r>
              <w:t xml:space="preserve">- make the necessary corrections to the documentation of industrial electrical </w:t>
            </w:r>
            <w:proofErr w:type="gramStart"/>
            <w:r>
              <w:t>equipment;</w:t>
            </w:r>
            <w:proofErr w:type="gramEnd"/>
            <w:r>
              <w:t xml:space="preserve"> </w:t>
            </w:r>
          </w:p>
          <w:p w14:paraId="4E62E237" w14:textId="77777777" w:rsidR="007E5E7D" w:rsidRPr="007E5E7D" w:rsidRDefault="007E5E7D" w:rsidP="007E5E7D">
            <w:pPr>
              <w:ind w:firstLine="885"/>
            </w:pPr>
            <w:r>
              <w:t xml:space="preserve">- independently design simple electrical wiring and </w:t>
            </w:r>
            <w:proofErr w:type="gramStart"/>
            <w:r>
              <w:t>principle</w:t>
            </w:r>
            <w:proofErr w:type="gramEnd"/>
            <w:r>
              <w:t xml:space="preserve"> diagrams. </w:t>
            </w:r>
          </w:p>
          <w:p w14:paraId="428D3F9B" w14:textId="77777777" w:rsidR="007E5E7D" w:rsidRPr="007E5E7D" w:rsidRDefault="007E5E7D" w:rsidP="007E5E7D">
            <w:pPr>
              <w:rPr>
                <w:lang w:val="lv-LV"/>
              </w:rPr>
            </w:pPr>
          </w:p>
          <w:p w14:paraId="3FCDFF2A" w14:textId="77777777" w:rsidR="007E5E7D" w:rsidRPr="007E5E7D" w:rsidRDefault="007E5E7D" w:rsidP="007E5E7D">
            <w:r>
              <w:t xml:space="preserve">3.3. Planning the operation of industrial electrical equipment. </w:t>
            </w:r>
          </w:p>
          <w:p w14:paraId="5CC2D0A3" w14:textId="77777777" w:rsidR="007E5E7D" w:rsidRPr="007E5E7D" w:rsidRDefault="007E5E7D" w:rsidP="007E5E7D">
            <w:pPr>
              <w:ind w:firstLine="885"/>
            </w:pPr>
            <w:r>
              <w:t xml:space="preserve">- comply with the operating instructions for industrial electrical </w:t>
            </w:r>
            <w:proofErr w:type="gramStart"/>
            <w:r>
              <w:t>equipment;</w:t>
            </w:r>
            <w:proofErr w:type="gramEnd"/>
            <w:r>
              <w:t xml:space="preserve"> </w:t>
            </w:r>
          </w:p>
          <w:p w14:paraId="38CAEA03" w14:textId="77777777" w:rsidR="007E5E7D" w:rsidRPr="007E5E7D" w:rsidRDefault="007E5E7D" w:rsidP="007E5E7D">
            <w:pPr>
              <w:ind w:firstLine="885"/>
            </w:pPr>
            <w:r>
              <w:t xml:space="preserve">- execute the industrial electrical equipment inspection </w:t>
            </w:r>
            <w:proofErr w:type="gramStart"/>
            <w:r>
              <w:t>sheets;</w:t>
            </w:r>
            <w:proofErr w:type="gramEnd"/>
            <w:r>
              <w:t xml:space="preserve"> </w:t>
            </w:r>
          </w:p>
          <w:p w14:paraId="5B804509" w14:textId="77777777" w:rsidR="007E5E7D" w:rsidRPr="007E5E7D" w:rsidRDefault="007E5E7D" w:rsidP="007E5E7D">
            <w:pPr>
              <w:ind w:firstLine="885"/>
            </w:pPr>
            <w:r>
              <w:t xml:space="preserve">- plan the resources needed to operate industrial electrical </w:t>
            </w:r>
            <w:proofErr w:type="gramStart"/>
            <w:r>
              <w:t>equipment;</w:t>
            </w:r>
            <w:proofErr w:type="gramEnd"/>
            <w:r>
              <w:t xml:space="preserve"> </w:t>
            </w:r>
          </w:p>
          <w:p w14:paraId="62E56334" w14:textId="77777777" w:rsidR="007E5E7D" w:rsidRPr="007E5E7D" w:rsidRDefault="007E5E7D" w:rsidP="007E5E7D">
            <w:pPr>
              <w:ind w:firstLine="885"/>
            </w:pPr>
            <w:r>
              <w:t xml:space="preserve">- plan the work to be carried out, working with the specialists in the departments </w:t>
            </w:r>
            <w:proofErr w:type="gramStart"/>
            <w:r>
              <w:t>involved;</w:t>
            </w:r>
            <w:proofErr w:type="gramEnd"/>
            <w:r>
              <w:t xml:space="preserve"> </w:t>
            </w:r>
          </w:p>
          <w:p w14:paraId="151BA22D" w14:textId="77777777" w:rsidR="007E5E7D" w:rsidRPr="007E5E7D" w:rsidRDefault="007E5E7D" w:rsidP="007E5E7D">
            <w:pPr>
              <w:ind w:firstLine="885"/>
            </w:pPr>
            <w:r>
              <w:t xml:space="preserve">- coordinate planned works. </w:t>
            </w:r>
          </w:p>
          <w:p w14:paraId="60295B7B" w14:textId="77777777" w:rsidR="007E5E7D" w:rsidRPr="007E5E7D" w:rsidRDefault="007E5E7D" w:rsidP="007E5E7D">
            <w:pPr>
              <w:rPr>
                <w:lang w:val="lv-LV"/>
              </w:rPr>
            </w:pPr>
          </w:p>
          <w:p w14:paraId="2DA7744C" w14:textId="77777777" w:rsidR="007E5E7D" w:rsidRPr="007E5E7D" w:rsidRDefault="007E5E7D" w:rsidP="007E5E7D">
            <w:r>
              <w:t xml:space="preserve">3.4. Servicing (maintenance) of industrial electrical equipment. </w:t>
            </w:r>
          </w:p>
          <w:p w14:paraId="0C254FB2" w14:textId="77777777" w:rsidR="007E5E7D" w:rsidRPr="007E5E7D" w:rsidRDefault="007E5E7D" w:rsidP="007E5E7D">
            <w:pPr>
              <w:ind w:firstLine="885"/>
            </w:pPr>
            <w:r>
              <w:t xml:space="preserve">- carry out visual inspection of electrical </w:t>
            </w:r>
            <w:proofErr w:type="gramStart"/>
            <w:r>
              <w:t>equipment;</w:t>
            </w:r>
            <w:proofErr w:type="gramEnd"/>
            <w:r>
              <w:t xml:space="preserve"> </w:t>
            </w:r>
          </w:p>
          <w:p w14:paraId="0E6F091A" w14:textId="77777777" w:rsidR="007E5E7D" w:rsidRPr="007E5E7D" w:rsidRDefault="007E5E7D" w:rsidP="007E5E7D">
            <w:pPr>
              <w:ind w:firstLine="885"/>
            </w:pPr>
            <w:r>
              <w:t xml:space="preserve">- carry out electrical measurements of industrial electrical </w:t>
            </w:r>
            <w:proofErr w:type="gramStart"/>
            <w:r>
              <w:t>equipment;</w:t>
            </w:r>
            <w:proofErr w:type="gramEnd"/>
            <w:r>
              <w:t xml:space="preserve"> </w:t>
            </w:r>
          </w:p>
          <w:p w14:paraId="54BCEF14" w14:textId="77777777" w:rsidR="007E5E7D" w:rsidRPr="007E5E7D" w:rsidRDefault="007E5E7D" w:rsidP="007E5E7D">
            <w:pPr>
              <w:ind w:firstLine="885"/>
            </w:pPr>
            <w:r>
              <w:lastRenderedPageBreak/>
              <w:t xml:space="preserve">- detect non-conformities in electrical equipment and determine their </w:t>
            </w:r>
            <w:proofErr w:type="gramStart"/>
            <w:r>
              <w:t>causes;</w:t>
            </w:r>
            <w:proofErr w:type="gramEnd"/>
            <w:r>
              <w:t xml:space="preserve"> </w:t>
            </w:r>
          </w:p>
          <w:p w14:paraId="6F2CBACA" w14:textId="77777777" w:rsidR="007E5E7D" w:rsidRPr="007E5E7D" w:rsidRDefault="007E5E7D" w:rsidP="007E5E7D">
            <w:pPr>
              <w:ind w:firstLine="885"/>
            </w:pPr>
            <w:r>
              <w:t xml:space="preserve">- document non-conformities and their causes in electrical </w:t>
            </w:r>
            <w:proofErr w:type="gramStart"/>
            <w:r>
              <w:t>equipment;</w:t>
            </w:r>
            <w:proofErr w:type="gramEnd"/>
            <w:r>
              <w:t xml:space="preserve"> </w:t>
            </w:r>
          </w:p>
          <w:p w14:paraId="2206C022" w14:textId="77777777" w:rsidR="007E5E7D" w:rsidRPr="007E5E7D" w:rsidRDefault="007E5E7D" w:rsidP="007E5E7D">
            <w:pPr>
              <w:ind w:firstLine="885"/>
            </w:pPr>
            <w:r>
              <w:t xml:space="preserve">- rectify non-conformities in electrical equipment within the scope of one's </w:t>
            </w:r>
            <w:proofErr w:type="gramStart"/>
            <w:r>
              <w:t>competence;</w:t>
            </w:r>
            <w:proofErr w:type="gramEnd"/>
            <w:r>
              <w:t xml:space="preserve"> </w:t>
            </w:r>
          </w:p>
          <w:p w14:paraId="7805AFCA" w14:textId="77777777" w:rsidR="007E5E7D" w:rsidRPr="007E5E7D" w:rsidRDefault="007E5E7D" w:rsidP="007E5E7D">
            <w:pPr>
              <w:ind w:firstLine="885"/>
            </w:pPr>
            <w:r>
              <w:t xml:space="preserve">- prepare the workplace for safe work in electrical equipment and their protective </w:t>
            </w:r>
            <w:proofErr w:type="gramStart"/>
            <w:r>
              <w:t>zones;</w:t>
            </w:r>
            <w:proofErr w:type="gramEnd"/>
            <w:r>
              <w:t xml:space="preserve"> </w:t>
            </w:r>
          </w:p>
          <w:p w14:paraId="0D35D79D" w14:textId="77777777" w:rsidR="007E5E7D" w:rsidRPr="007E5E7D" w:rsidRDefault="007E5E7D" w:rsidP="007E5E7D">
            <w:pPr>
              <w:ind w:firstLine="885"/>
            </w:pPr>
            <w:r>
              <w:t xml:space="preserve">- carry out maintenance work on industrial electrical </w:t>
            </w:r>
            <w:proofErr w:type="gramStart"/>
            <w:r>
              <w:t>equipment;</w:t>
            </w:r>
            <w:proofErr w:type="gramEnd"/>
            <w:r>
              <w:t xml:space="preserve"> </w:t>
            </w:r>
          </w:p>
          <w:p w14:paraId="659D65FE" w14:textId="77777777" w:rsidR="007E5E7D" w:rsidRPr="007E5E7D" w:rsidRDefault="007E5E7D" w:rsidP="007E5E7D">
            <w:pPr>
              <w:ind w:firstLine="885"/>
            </w:pPr>
            <w:r>
              <w:t xml:space="preserve">- supervise work on and around electrical equipment. </w:t>
            </w:r>
          </w:p>
          <w:p w14:paraId="625EB7CF" w14:textId="77777777" w:rsidR="00144467" w:rsidRPr="007E5E7D" w:rsidRDefault="00144467" w:rsidP="00144467">
            <w:pPr>
              <w:jc w:val="both"/>
              <w:rPr>
                <w:lang w:val="lv-LV"/>
              </w:rPr>
            </w:pPr>
          </w:p>
          <w:p w14:paraId="66BE67AC" w14:textId="77777777" w:rsidR="00E03091" w:rsidRPr="003F4DCC" w:rsidRDefault="00E03091" w:rsidP="002E235A">
            <w:pPr>
              <w:jc w:val="both"/>
              <w:rPr>
                <w:color w:val="000000"/>
              </w:rPr>
            </w:pPr>
            <w:r>
              <w:rPr>
                <w:color w:val="000000"/>
              </w:rPr>
              <w:t>Additional competences:</w:t>
            </w:r>
          </w:p>
          <w:p w14:paraId="319C2BC5" w14:textId="77777777" w:rsidR="00E03091" w:rsidRPr="00AF7B2A" w:rsidRDefault="00E03091" w:rsidP="00746FCB">
            <w:pPr>
              <w:numPr>
                <w:ilvl w:val="0"/>
                <w:numId w:val="1"/>
              </w:numPr>
              <w:jc w:val="both"/>
              <w:rPr>
                <w:i/>
                <w:color w:val="000000"/>
              </w:rPr>
            </w:pPr>
            <w:r>
              <w:rPr>
                <w:i/>
                <w:color w:val="1F3864"/>
              </w:rPr>
              <w:t>&lt;&lt;To be completed by the education institution&gt;</w:t>
            </w:r>
            <w:proofErr w:type="gramStart"/>
            <w:r>
              <w:rPr>
                <w:i/>
                <w:color w:val="1F3864"/>
              </w:rPr>
              <w:t>&gt;;</w:t>
            </w:r>
            <w:proofErr w:type="gramEnd"/>
          </w:p>
          <w:p w14:paraId="4F47E8D3" w14:textId="77777777" w:rsidR="00E03091" w:rsidRPr="00AF7B2A" w:rsidRDefault="00E03091" w:rsidP="00746FCB">
            <w:pPr>
              <w:numPr>
                <w:ilvl w:val="0"/>
                <w:numId w:val="1"/>
              </w:numPr>
              <w:jc w:val="both"/>
              <w:rPr>
                <w:i/>
                <w:color w:val="000000"/>
              </w:rPr>
            </w:pPr>
            <w:r>
              <w:rPr>
                <w:i/>
                <w:color w:val="1F3864"/>
              </w:rPr>
              <w:t>...;</w:t>
            </w:r>
          </w:p>
          <w:p w14:paraId="14BBD2B4" w14:textId="77777777" w:rsidR="00E03091" w:rsidRPr="00AF7B2A" w:rsidRDefault="00E03091" w:rsidP="00746FCB">
            <w:pPr>
              <w:numPr>
                <w:ilvl w:val="0"/>
                <w:numId w:val="1"/>
              </w:numPr>
              <w:jc w:val="both"/>
              <w:rPr>
                <w:i/>
                <w:color w:val="000000"/>
              </w:rPr>
            </w:pPr>
            <w:r>
              <w:rPr>
                <w:i/>
                <w:color w:val="000000"/>
              </w:rPr>
              <w:t>...;</w:t>
            </w:r>
          </w:p>
          <w:p w14:paraId="048EF406" w14:textId="77777777" w:rsidR="00E03091" w:rsidRPr="00AF7B2A" w:rsidRDefault="00E03091" w:rsidP="00746FCB">
            <w:pPr>
              <w:numPr>
                <w:ilvl w:val="0"/>
                <w:numId w:val="1"/>
              </w:numPr>
              <w:jc w:val="both"/>
              <w:rPr>
                <w:i/>
                <w:color w:val="000000"/>
              </w:rPr>
            </w:pPr>
            <w:r>
              <w:rPr>
                <w:i/>
                <w:color w:val="000000"/>
              </w:rPr>
              <w:t>...</w:t>
            </w:r>
          </w:p>
          <w:p w14:paraId="7B34393B" w14:textId="77777777" w:rsidR="001D0555" w:rsidRPr="00AF7B2A" w:rsidRDefault="001D0555" w:rsidP="001D0555">
            <w:pPr>
              <w:ind w:left="720"/>
              <w:jc w:val="both"/>
              <w:rPr>
                <w:i/>
                <w:color w:val="000000"/>
                <w:lang w:val="lv-LV"/>
              </w:rPr>
            </w:pPr>
          </w:p>
        </w:tc>
      </w:tr>
    </w:tbl>
    <w:p w14:paraId="017B964F" w14:textId="77777777" w:rsidR="001F2A29" w:rsidRPr="00493EB3"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B74549" w14:paraId="6AFE03F9" w14:textId="77777777" w:rsidTr="002E235A">
        <w:tc>
          <w:tcPr>
            <w:tcW w:w="10207" w:type="dxa"/>
            <w:tcBorders>
              <w:top w:val="double" w:sz="4" w:space="0" w:color="auto"/>
            </w:tcBorders>
            <w:shd w:val="clear" w:color="auto" w:fill="D9D9D9"/>
          </w:tcPr>
          <w:p w14:paraId="7D4213C9" w14:textId="66A2CD7A" w:rsidR="00E03091" w:rsidRPr="00493EB3"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2759CA" w:rsidRPr="002759CA">
              <w:rPr>
                <w:rFonts w:ascii="Arial" w:hAnsi="Arial"/>
                <w:b/>
                <w:color w:val="000000"/>
              </w:rPr>
              <w:t>professional</w:t>
            </w:r>
            <w:proofErr w:type="gramEnd"/>
            <w:r w:rsidR="002759CA" w:rsidRPr="002759CA">
              <w:rPr>
                <w:rFonts w:ascii="Arial" w:hAnsi="Arial"/>
                <w:b/>
                <w:color w:val="000000"/>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E03091" w:rsidRPr="003F4DCC" w14:paraId="38E3A7F0" w14:textId="77777777" w:rsidTr="003D5200">
        <w:trPr>
          <w:trHeight w:val="185"/>
        </w:trPr>
        <w:tc>
          <w:tcPr>
            <w:tcW w:w="10207" w:type="dxa"/>
          </w:tcPr>
          <w:p w14:paraId="2DEB59E0" w14:textId="77777777" w:rsidR="00E10B19" w:rsidRPr="007E5E7D" w:rsidRDefault="004B2B45" w:rsidP="004B2B45">
            <w:pPr>
              <w:pStyle w:val="ListParagraph"/>
              <w:spacing w:after="0" w:line="240" w:lineRule="auto"/>
              <w:ind w:left="176" w:right="176"/>
              <w:jc w:val="both"/>
              <w:rPr>
                <w:rFonts w:ascii="Times New Roman" w:hAnsi="Times New Roman"/>
                <w:sz w:val="20"/>
                <w:szCs w:val="20"/>
              </w:rPr>
            </w:pPr>
            <w:r>
              <w:rPr>
                <w:rFonts w:ascii="Times New Roman" w:hAnsi="Times New Roman"/>
                <w:sz w:val="20"/>
              </w:rPr>
              <w:t xml:space="preserve">         Work in manufacturing, extractive and processing industries, work as self-employed or as a sole trader.</w:t>
            </w:r>
          </w:p>
        </w:tc>
      </w:tr>
      <w:tr w:rsidR="00E03091" w:rsidRPr="00493EB3" w14:paraId="107A0E7C" w14:textId="77777777" w:rsidTr="002E235A">
        <w:trPr>
          <w:trHeight w:val="274"/>
        </w:trPr>
        <w:tc>
          <w:tcPr>
            <w:tcW w:w="10207" w:type="dxa"/>
            <w:tcBorders>
              <w:bottom w:val="double" w:sz="4" w:space="0" w:color="auto"/>
            </w:tcBorders>
          </w:tcPr>
          <w:p w14:paraId="10AE798F" w14:textId="77777777" w:rsidR="00E03091" w:rsidRPr="00493EB3"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358A72FB" w14:textId="77777777" w:rsidR="001F2A29" w:rsidRPr="00493EB3"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493EB3" w14:paraId="44529E3C" w14:textId="77777777" w:rsidTr="00872D7E">
        <w:trPr>
          <w:cantSplit/>
          <w:trHeight w:val="194"/>
        </w:trPr>
        <w:tc>
          <w:tcPr>
            <w:tcW w:w="10207" w:type="dxa"/>
            <w:gridSpan w:val="2"/>
            <w:tcBorders>
              <w:top w:val="double" w:sz="4" w:space="0" w:color="auto"/>
            </w:tcBorders>
            <w:shd w:val="clear" w:color="auto" w:fill="D9D9D9"/>
          </w:tcPr>
          <w:p w14:paraId="1B69C90C" w14:textId="223F2D61" w:rsidR="008978DE" w:rsidRPr="00493EB3" w:rsidRDefault="008978DE" w:rsidP="00A002BE">
            <w:pPr>
              <w:spacing w:before="120" w:after="120"/>
              <w:jc w:val="center"/>
              <w:rPr>
                <w:rFonts w:ascii="Arial" w:hAnsi="Arial"/>
                <w:b/>
              </w:rPr>
            </w:pPr>
            <w:r>
              <w:rPr>
                <w:rFonts w:ascii="Arial" w:hAnsi="Arial"/>
                <w:b/>
              </w:rPr>
              <w:t xml:space="preserve">5. Description of the </w:t>
            </w:r>
            <w:r w:rsidR="002759CA" w:rsidRPr="002759CA">
              <w:rPr>
                <w:rFonts w:ascii="Arial" w:hAnsi="Arial"/>
                <w:b/>
              </w:rPr>
              <w:t>Certificate</w:t>
            </w:r>
          </w:p>
        </w:tc>
      </w:tr>
      <w:tr w:rsidR="00253E85" w:rsidRPr="00B74549" w14:paraId="06013886" w14:textId="77777777" w:rsidTr="00253E85">
        <w:trPr>
          <w:trHeight w:val="53"/>
        </w:trPr>
        <w:tc>
          <w:tcPr>
            <w:tcW w:w="5104" w:type="dxa"/>
            <w:shd w:val="clear" w:color="auto" w:fill="FFFFFF"/>
          </w:tcPr>
          <w:p w14:paraId="308D4B93" w14:textId="3D54464D" w:rsidR="00253E85" w:rsidRPr="00493EB3" w:rsidRDefault="00253E85" w:rsidP="00BD270E">
            <w:pPr>
              <w:jc w:val="center"/>
              <w:rPr>
                <w:b/>
                <w:color w:val="000000"/>
                <w:sz w:val="16"/>
                <w:szCs w:val="16"/>
              </w:rPr>
            </w:pPr>
            <w:r>
              <w:rPr>
                <w:rFonts w:ascii="Arial" w:hAnsi="Arial"/>
                <w:b/>
                <w:sz w:val="16"/>
              </w:rPr>
              <w:t xml:space="preserve">Name and status of the body issuing the </w:t>
            </w:r>
            <w:r w:rsidR="002759CA" w:rsidRPr="002759CA">
              <w:rPr>
                <w:rFonts w:ascii="Arial" w:hAnsi="Arial"/>
                <w:b/>
                <w:sz w:val="16"/>
              </w:rPr>
              <w:t>Certificate</w:t>
            </w:r>
          </w:p>
        </w:tc>
        <w:tc>
          <w:tcPr>
            <w:tcW w:w="5103" w:type="dxa"/>
          </w:tcPr>
          <w:p w14:paraId="37990FD5" w14:textId="7164F9A1" w:rsidR="00253E85" w:rsidRPr="00493EB3" w:rsidRDefault="00253E85" w:rsidP="00BD270E">
            <w:pPr>
              <w:jc w:val="center"/>
              <w:rPr>
                <w:b/>
                <w:color w:val="222222"/>
                <w:sz w:val="16"/>
                <w:szCs w:val="16"/>
              </w:rPr>
            </w:pPr>
            <w:r>
              <w:rPr>
                <w:rFonts w:ascii="Arial" w:hAnsi="Arial"/>
                <w:b/>
                <w:sz w:val="16"/>
              </w:rPr>
              <w:t xml:space="preserve">National authority providing recognition of the </w:t>
            </w:r>
            <w:r w:rsidR="002759CA" w:rsidRPr="002759CA">
              <w:rPr>
                <w:rFonts w:ascii="Arial" w:hAnsi="Arial"/>
                <w:b/>
                <w:sz w:val="16"/>
              </w:rPr>
              <w:t>Certificate</w:t>
            </w:r>
          </w:p>
        </w:tc>
      </w:tr>
      <w:tr w:rsidR="00253E85" w:rsidRPr="00493EB3" w14:paraId="6B785594" w14:textId="77777777" w:rsidTr="00A41A55">
        <w:trPr>
          <w:trHeight w:val="671"/>
        </w:trPr>
        <w:tc>
          <w:tcPr>
            <w:tcW w:w="5104" w:type="dxa"/>
            <w:shd w:val="clear" w:color="auto" w:fill="FFFFFF"/>
          </w:tcPr>
          <w:p w14:paraId="77E20D7F" w14:textId="77777777" w:rsidR="008F6F07" w:rsidRPr="00493EB3"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362CB068" w14:textId="77777777" w:rsidR="00253E85" w:rsidRPr="00493EB3"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B74549" w14:paraId="7F42B40F" w14:textId="77777777" w:rsidTr="003C241F">
        <w:trPr>
          <w:trHeight w:val="303"/>
        </w:trPr>
        <w:tc>
          <w:tcPr>
            <w:tcW w:w="5104" w:type="dxa"/>
          </w:tcPr>
          <w:p w14:paraId="0277F9C4" w14:textId="500DDC13" w:rsidR="00B023A6" w:rsidRPr="00493EB3" w:rsidRDefault="00253E85" w:rsidP="00BD270E">
            <w:pPr>
              <w:jc w:val="center"/>
              <w:rPr>
                <w:rFonts w:ascii="Arial" w:hAnsi="Arial"/>
                <w:b/>
                <w:sz w:val="16"/>
                <w:szCs w:val="16"/>
              </w:rPr>
            </w:pPr>
            <w:r>
              <w:rPr>
                <w:rFonts w:ascii="Arial" w:hAnsi="Arial"/>
                <w:b/>
                <w:sz w:val="16"/>
              </w:rPr>
              <w:t xml:space="preserve">Level of the </w:t>
            </w:r>
            <w:r w:rsidR="002759CA" w:rsidRPr="002759CA">
              <w:rPr>
                <w:rFonts w:ascii="Arial" w:hAnsi="Arial"/>
                <w:b/>
                <w:sz w:val="16"/>
              </w:rPr>
              <w:t>Certificate</w:t>
            </w:r>
          </w:p>
          <w:p w14:paraId="4FB5965D" w14:textId="77777777" w:rsidR="00253E85" w:rsidRPr="00493EB3" w:rsidRDefault="00253E85" w:rsidP="00BD270E">
            <w:pPr>
              <w:jc w:val="center"/>
              <w:rPr>
                <w:b/>
                <w:sz w:val="16"/>
                <w:szCs w:val="16"/>
              </w:rPr>
            </w:pPr>
            <w:r>
              <w:rPr>
                <w:rFonts w:ascii="Arial" w:hAnsi="Arial"/>
                <w:b/>
                <w:sz w:val="16"/>
              </w:rPr>
              <w:t>(national or international)</w:t>
            </w:r>
          </w:p>
        </w:tc>
        <w:tc>
          <w:tcPr>
            <w:tcW w:w="5103" w:type="dxa"/>
          </w:tcPr>
          <w:p w14:paraId="0456568B" w14:textId="66F94146" w:rsidR="00253E85" w:rsidRPr="00493EB3" w:rsidRDefault="002759CA" w:rsidP="003C241F">
            <w:pPr>
              <w:pStyle w:val="Heading6"/>
              <w:jc w:val="center"/>
              <w:rPr>
                <w:sz w:val="16"/>
                <w:szCs w:val="16"/>
              </w:rPr>
            </w:pPr>
            <w:r w:rsidRPr="002759CA">
              <w:rPr>
                <w:sz w:val="16"/>
              </w:rPr>
              <w:t>Grading scale/Grade attesting fulfilment of the requirements</w:t>
            </w:r>
          </w:p>
        </w:tc>
      </w:tr>
      <w:tr w:rsidR="00253E85" w:rsidRPr="00493EB3" w14:paraId="353C76AF" w14:textId="77777777" w:rsidTr="00A41A55">
        <w:trPr>
          <w:trHeight w:val="575"/>
        </w:trPr>
        <w:tc>
          <w:tcPr>
            <w:tcW w:w="5104" w:type="dxa"/>
          </w:tcPr>
          <w:p w14:paraId="3D02B20A" w14:textId="31786891" w:rsidR="00790CF5" w:rsidRPr="00493EB3" w:rsidRDefault="00253E85" w:rsidP="00F72B03">
            <w:pPr>
              <w:spacing w:before="120" w:after="120"/>
            </w:pPr>
            <w:r>
              <w:t>State-</w:t>
            </w:r>
            <w:proofErr w:type="spellStart"/>
            <w:r>
              <w:t>recognised</w:t>
            </w:r>
            <w:proofErr w:type="spellEnd"/>
            <w:r>
              <w:t xml:space="preserve"> document, corresponding to the fourth level of the Latvian Qualifications Framework (LQF </w:t>
            </w:r>
            <w:r w:rsidR="002759CA" w:rsidRPr="002759CA">
              <w:t xml:space="preserve">level </w:t>
            </w:r>
            <w:r>
              <w:t xml:space="preserve">4) and the fourth level of the European Qualifications Framework (EQF </w:t>
            </w:r>
            <w:r w:rsidR="002759CA" w:rsidRPr="002759CA">
              <w:t xml:space="preserve">level </w:t>
            </w:r>
            <w:r>
              <w:t>4).</w:t>
            </w:r>
          </w:p>
        </w:tc>
        <w:tc>
          <w:tcPr>
            <w:tcW w:w="5103" w:type="dxa"/>
          </w:tcPr>
          <w:p w14:paraId="4124A0E0" w14:textId="23F2821B" w:rsidR="00253E85" w:rsidRPr="00493EB3" w:rsidRDefault="00253E85" w:rsidP="001A1C3E">
            <w:pPr>
              <w:spacing w:before="120"/>
              <w:jc w:val="both"/>
            </w:pPr>
            <w:r>
              <w:t>A mark of at least "average - 5" in the vocational qualification examination</w:t>
            </w:r>
            <w:r w:rsidR="001A1C3E">
              <w:t xml:space="preserve"> </w:t>
            </w:r>
            <w:r w:rsidR="00BD270E">
              <w:t>(using a 10-point scale).</w:t>
            </w:r>
          </w:p>
        </w:tc>
      </w:tr>
      <w:tr w:rsidR="00BD270E" w:rsidRPr="00493EB3" w14:paraId="77C61430" w14:textId="77777777" w:rsidTr="00BD270E">
        <w:trPr>
          <w:trHeight w:val="53"/>
        </w:trPr>
        <w:tc>
          <w:tcPr>
            <w:tcW w:w="5104" w:type="dxa"/>
          </w:tcPr>
          <w:p w14:paraId="6BA1F216" w14:textId="77777777" w:rsidR="00BD270E" w:rsidRPr="00493EB3"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3ED12004" w14:textId="77777777" w:rsidR="00BD270E" w:rsidRPr="00493EB3"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493EB3" w14:paraId="7E88B63C" w14:textId="77777777" w:rsidTr="00A41A55">
        <w:trPr>
          <w:trHeight w:val="328"/>
        </w:trPr>
        <w:tc>
          <w:tcPr>
            <w:tcW w:w="5104" w:type="dxa"/>
          </w:tcPr>
          <w:p w14:paraId="0501745F" w14:textId="11564EDD" w:rsidR="00BD270E" w:rsidRPr="00493EB3" w:rsidRDefault="002759CA" w:rsidP="00382158">
            <w:pPr>
              <w:spacing w:after="120"/>
              <w:rPr>
                <w:rFonts w:ascii="Arial" w:hAnsi="Arial"/>
              </w:rPr>
            </w:pPr>
            <w:r>
              <w:t>D</w:t>
            </w:r>
            <w:r w:rsidR="00790CF5">
              <w:t>iploma of vocational secondary education enables further education at LQF level 5/ EQF level 5 or LQF level 6/ EQF level 6.</w:t>
            </w:r>
          </w:p>
        </w:tc>
        <w:tc>
          <w:tcPr>
            <w:tcW w:w="5103" w:type="dxa"/>
          </w:tcPr>
          <w:p w14:paraId="23DA089A" w14:textId="77777777" w:rsidR="00FD0911" w:rsidRPr="00493EB3"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493EB3" w14:paraId="4944A8CC" w14:textId="77777777" w:rsidTr="00382158">
        <w:trPr>
          <w:cantSplit/>
          <w:trHeight w:val="53"/>
        </w:trPr>
        <w:tc>
          <w:tcPr>
            <w:tcW w:w="10207" w:type="dxa"/>
            <w:gridSpan w:val="2"/>
          </w:tcPr>
          <w:p w14:paraId="5DC42823" w14:textId="77777777" w:rsidR="008978DE" w:rsidRPr="00493EB3" w:rsidRDefault="008978DE" w:rsidP="00382158">
            <w:pPr>
              <w:jc w:val="center"/>
              <w:rPr>
                <w:sz w:val="16"/>
                <w:szCs w:val="16"/>
              </w:rPr>
            </w:pPr>
            <w:r>
              <w:rPr>
                <w:rFonts w:ascii="Arial" w:hAnsi="Arial"/>
                <w:b/>
                <w:sz w:val="16"/>
              </w:rPr>
              <w:t>Legal basis</w:t>
            </w:r>
          </w:p>
        </w:tc>
      </w:tr>
      <w:tr w:rsidR="00382158" w:rsidRPr="00493EB3" w14:paraId="7972F256" w14:textId="77777777" w:rsidTr="00A41A55">
        <w:trPr>
          <w:cantSplit/>
          <w:trHeight w:val="231"/>
        </w:trPr>
        <w:tc>
          <w:tcPr>
            <w:tcW w:w="10207" w:type="dxa"/>
            <w:gridSpan w:val="2"/>
            <w:tcBorders>
              <w:bottom w:val="double" w:sz="4" w:space="0" w:color="auto"/>
            </w:tcBorders>
          </w:tcPr>
          <w:p w14:paraId="6A0C6B08" w14:textId="77777777" w:rsidR="00382158" w:rsidRPr="00493EB3" w:rsidRDefault="00382158" w:rsidP="00382158">
            <w:pPr>
              <w:spacing w:before="120" w:after="120"/>
              <w:rPr>
                <w:rFonts w:ascii="Arial" w:hAnsi="Arial"/>
                <w:color w:val="000000"/>
              </w:rPr>
            </w:pPr>
            <w:r>
              <w:rPr>
                <w:color w:val="000000"/>
              </w:rPr>
              <w:t>Vocational Education Law (Section 6)</w:t>
            </w:r>
          </w:p>
        </w:tc>
      </w:tr>
    </w:tbl>
    <w:p w14:paraId="49C7C4AD" w14:textId="77777777" w:rsidR="00E00A1E" w:rsidRPr="00493EB3"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93EB3" w14:paraId="62475FEA"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0FD10F5F" w14:textId="2538903A" w:rsidR="008978DE" w:rsidRPr="00493EB3" w:rsidRDefault="008978DE" w:rsidP="00A002BE">
            <w:pPr>
              <w:spacing w:before="120" w:after="120"/>
              <w:jc w:val="center"/>
              <w:rPr>
                <w:rFonts w:ascii="Arial" w:hAnsi="Arial"/>
                <w:b/>
              </w:rPr>
            </w:pPr>
            <w:r>
              <w:rPr>
                <w:rFonts w:ascii="Arial" w:hAnsi="Arial"/>
                <w:b/>
              </w:rPr>
              <w:t xml:space="preserve">6. Means of obtaining the </w:t>
            </w:r>
            <w:r w:rsidR="002759CA" w:rsidRPr="002759CA">
              <w:rPr>
                <w:rFonts w:ascii="Arial" w:hAnsi="Arial"/>
                <w:b/>
              </w:rPr>
              <w:t>Certificate</w:t>
            </w:r>
          </w:p>
        </w:tc>
      </w:tr>
      <w:tr w:rsidR="00256EA9" w:rsidRPr="00B74549" w14:paraId="185D3C5D" w14:textId="77777777" w:rsidTr="001F2A29">
        <w:trPr>
          <w:trHeight w:val="1178"/>
        </w:trPr>
        <w:tc>
          <w:tcPr>
            <w:tcW w:w="5103" w:type="dxa"/>
            <w:gridSpan w:val="2"/>
            <w:tcBorders>
              <w:left w:val="double" w:sz="4" w:space="0" w:color="auto"/>
            </w:tcBorders>
          </w:tcPr>
          <w:p w14:paraId="67377AE2" w14:textId="77777777" w:rsidR="00256EA9" w:rsidRPr="00D83E76" w:rsidRDefault="003F4DCC" w:rsidP="00052AF1">
            <w:pPr>
              <w:spacing w:before="120"/>
              <w:rPr>
                <w:color w:val="000000"/>
                <w:sz w:val="24"/>
                <w:szCs w:val="24"/>
              </w:rPr>
            </w:pPr>
            <w:r>
              <w:rPr>
                <w:rFonts w:ascii="MS Gothic" w:eastAsia="MS Gothic" w:hAnsi="MS Gothic" w:hint="eastAsia"/>
                <w:color w:val="000000"/>
                <w:sz w:val="24"/>
                <w:szCs w:val="24"/>
                <w:lang w:val="lv-LV"/>
              </w:rPr>
              <w:t>☐</w:t>
            </w:r>
            <w:r w:rsidR="00B74549">
              <w:rPr>
                <w:color w:val="000000"/>
                <w:sz w:val="24"/>
              </w:rPr>
              <w:t xml:space="preserve"> Formal education:</w:t>
            </w:r>
          </w:p>
          <w:p w14:paraId="56721900" w14:textId="77777777" w:rsidR="00256EA9" w:rsidRPr="00493EB3" w:rsidRDefault="003F4DCC" w:rsidP="00052AF1">
            <w:pPr>
              <w:spacing w:before="120"/>
              <w:ind w:left="709"/>
              <w:rPr>
                <w:color w:val="000000"/>
              </w:rPr>
            </w:pPr>
            <w:r>
              <w:rPr>
                <w:rFonts w:ascii="MS Gothic" w:eastAsia="MS Gothic" w:hAnsi="MS Gothic" w:hint="eastAsia"/>
                <w:color w:val="000000"/>
                <w:lang w:val="lv-LV"/>
              </w:rPr>
              <w:t>☐</w:t>
            </w:r>
            <w:r w:rsidR="00B74549">
              <w:rPr>
                <w:color w:val="000000"/>
              </w:rPr>
              <w:t xml:space="preserve"> Full-time</w:t>
            </w:r>
          </w:p>
          <w:p w14:paraId="7235FA3A" w14:textId="77777777" w:rsidR="00256EA9" w:rsidRPr="00493EB3" w:rsidRDefault="003F4DCC" w:rsidP="00052AF1">
            <w:pPr>
              <w:ind w:left="709"/>
              <w:rPr>
                <w:color w:val="000000"/>
              </w:rPr>
            </w:pPr>
            <w:r>
              <w:rPr>
                <w:rFonts w:ascii="MS Gothic" w:eastAsia="MS Gothic" w:hAnsi="MS Gothic" w:hint="eastAsia"/>
                <w:color w:val="000000"/>
                <w:lang w:val="lv-LV"/>
              </w:rPr>
              <w:t>☐</w:t>
            </w:r>
            <w:r w:rsidR="00B74549">
              <w:rPr>
                <w:color w:val="000000"/>
              </w:rPr>
              <w:t xml:space="preserve"> Full-time (work-based training)</w:t>
            </w:r>
          </w:p>
          <w:p w14:paraId="1BCD6C1F" w14:textId="77777777" w:rsidR="00256EA9" w:rsidRPr="00493EB3" w:rsidRDefault="003F4DCC" w:rsidP="00052AF1">
            <w:pPr>
              <w:ind w:left="709"/>
              <w:rPr>
                <w:color w:val="000000"/>
              </w:rPr>
            </w:pPr>
            <w:r>
              <w:rPr>
                <w:rFonts w:ascii="MS Gothic" w:eastAsia="MS Gothic" w:hAnsi="MS Gothic" w:hint="eastAsia"/>
                <w:color w:val="000000"/>
                <w:lang w:val="lv-LV"/>
              </w:rPr>
              <w:t>☐</w:t>
            </w:r>
            <w:r w:rsidR="00B74549">
              <w:rPr>
                <w:color w:val="000000"/>
              </w:rPr>
              <w:t xml:space="preserve"> Part-time</w:t>
            </w:r>
          </w:p>
        </w:tc>
        <w:tc>
          <w:tcPr>
            <w:tcW w:w="5104" w:type="dxa"/>
            <w:gridSpan w:val="2"/>
            <w:tcBorders>
              <w:right w:val="double" w:sz="4" w:space="0" w:color="auto"/>
            </w:tcBorders>
          </w:tcPr>
          <w:p w14:paraId="32B9AE37" w14:textId="77777777" w:rsidR="00256EA9" w:rsidRPr="00493EB3" w:rsidRDefault="003F4DCC" w:rsidP="00052AF1">
            <w:pPr>
              <w:spacing w:before="120"/>
              <w:rPr>
                <w:color w:val="000000"/>
                <w:sz w:val="24"/>
                <w:szCs w:val="24"/>
              </w:rPr>
            </w:pPr>
            <w:r>
              <w:rPr>
                <w:rFonts w:ascii="MS Gothic" w:eastAsia="MS Gothic" w:hAnsi="MS Gothic" w:hint="eastAsia"/>
                <w:color w:val="000000"/>
                <w:sz w:val="24"/>
                <w:szCs w:val="24"/>
                <w:lang w:val="lv-LV"/>
              </w:rPr>
              <w:t>☐</w:t>
            </w:r>
            <w:r w:rsidR="00B74549">
              <w:rPr>
                <w:color w:val="000000"/>
                <w:sz w:val="24"/>
              </w:rPr>
              <w:t xml:space="preserve"> Education acquired outside the formal education system</w:t>
            </w:r>
          </w:p>
        </w:tc>
      </w:tr>
      <w:tr w:rsidR="00B023A6" w:rsidRPr="00493EB3" w14:paraId="59AC502A" w14:textId="77777777" w:rsidTr="00256EA9">
        <w:trPr>
          <w:trHeight w:val="445"/>
        </w:trPr>
        <w:tc>
          <w:tcPr>
            <w:tcW w:w="10207" w:type="dxa"/>
            <w:gridSpan w:val="4"/>
            <w:tcBorders>
              <w:left w:val="double" w:sz="4" w:space="0" w:color="auto"/>
              <w:bottom w:val="double" w:sz="4" w:space="0" w:color="auto"/>
              <w:right w:val="double" w:sz="4" w:space="0" w:color="auto"/>
            </w:tcBorders>
          </w:tcPr>
          <w:p w14:paraId="4BE18118" w14:textId="77777777" w:rsidR="00256EA9" w:rsidRPr="00493EB3" w:rsidRDefault="00256EA9" w:rsidP="006543C2">
            <w:pPr>
              <w:rPr>
                <w:rFonts w:ascii="Arial" w:hAnsi="Arial"/>
                <w:b/>
                <w:sz w:val="16"/>
                <w:szCs w:val="16"/>
                <w:lang w:val="lv-LV"/>
              </w:rPr>
            </w:pPr>
          </w:p>
          <w:p w14:paraId="2522503C" w14:textId="77777777" w:rsidR="00B023A6" w:rsidRPr="00493EB3" w:rsidRDefault="00B023A6" w:rsidP="006543C2">
            <w:r>
              <w:rPr>
                <w:rFonts w:ascii="Arial" w:hAnsi="Arial"/>
                <w:b/>
              </w:rPr>
              <w:t>Total duration of training**</w:t>
            </w:r>
            <w:r>
              <w:rPr>
                <w:rFonts w:ascii="Arial" w:hAnsi="Arial"/>
              </w:rPr>
              <w:t xml:space="preserve"> (hours/years) </w:t>
            </w:r>
            <w:r>
              <w:rPr>
                <w:color w:val="1F3864"/>
              </w:rPr>
              <w:t>_______________</w:t>
            </w:r>
          </w:p>
          <w:p w14:paraId="306CD175" w14:textId="77777777" w:rsidR="00256EA9" w:rsidRPr="00493EB3" w:rsidRDefault="00256EA9" w:rsidP="006543C2">
            <w:pPr>
              <w:rPr>
                <w:sz w:val="16"/>
                <w:szCs w:val="16"/>
                <w:lang w:val="lv-LV" w:eastAsia="en-US"/>
              </w:rPr>
            </w:pPr>
          </w:p>
        </w:tc>
      </w:tr>
      <w:tr w:rsidR="008978DE" w:rsidRPr="00493EB3" w14:paraId="49D6BE9A" w14:textId="77777777" w:rsidTr="00052AF1">
        <w:trPr>
          <w:trHeight w:val="20"/>
        </w:trPr>
        <w:tc>
          <w:tcPr>
            <w:tcW w:w="3402" w:type="dxa"/>
            <w:tcBorders>
              <w:top w:val="double" w:sz="4" w:space="0" w:color="auto"/>
              <w:left w:val="double" w:sz="4" w:space="0" w:color="auto"/>
            </w:tcBorders>
          </w:tcPr>
          <w:p w14:paraId="428C5338" w14:textId="77777777" w:rsidR="008978DE" w:rsidRPr="00493EB3"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1C615DC4" w14:textId="77777777" w:rsidR="008978DE" w:rsidRPr="00493EB3"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5E56FA8C" w14:textId="77777777" w:rsidR="008978DE" w:rsidRPr="00493EB3"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493EB3" w14:paraId="7FF0CA8A" w14:textId="77777777" w:rsidTr="00052AF1">
        <w:trPr>
          <w:trHeight w:val="323"/>
        </w:trPr>
        <w:tc>
          <w:tcPr>
            <w:tcW w:w="3402" w:type="dxa"/>
            <w:tcBorders>
              <w:left w:val="double" w:sz="4" w:space="0" w:color="auto"/>
            </w:tcBorders>
          </w:tcPr>
          <w:p w14:paraId="4E5AE972" w14:textId="77777777" w:rsidR="00966AC8" w:rsidRPr="00493EB3" w:rsidRDefault="00966AC8" w:rsidP="008C0018">
            <w:pPr>
              <w:spacing w:before="120"/>
            </w:pPr>
            <w:r>
              <w:t>Part of the education programme completed in the education institution</w:t>
            </w:r>
          </w:p>
        </w:tc>
        <w:tc>
          <w:tcPr>
            <w:tcW w:w="3402" w:type="dxa"/>
            <w:gridSpan w:val="2"/>
            <w:shd w:val="clear" w:color="auto" w:fill="FFFFFF"/>
          </w:tcPr>
          <w:p w14:paraId="10BA898B" w14:textId="77777777" w:rsidR="00966AC8" w:rsidRPr="00493EB3"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5F3B45C7" w14:textId="77777777" w:rsidR="00A41A55" w:rsidRPr="00493EB3" w:rsidRDefault="00B023A6" w:rsidP="008C0018">
            <w:pPr>
              <w:spacing w:before="120" w:after="120"/>
              <w:jc w:val="center"/>
              <w:rPr>
                <w:i/>
                <w:color w:val="1F3864"/>
              </w:rPr>
            </w:pPr>
            <w:r>
              <w:rPr>
                <w:i/>
                <w:color w:val="1F3864"/>
              </w:rPr>
              <w:t xml:space="preserve">&lt;&lt;Indicate the amount (in hours or training weeks) of the education </w:t>
            </w:r>
            <w:r>
              <w:rPr>
                <w:i/>
                <w:color w:val="1F3864"/>
              </w:rPr>
              <w:lastRenderedPageBreak/>
              <w:t>programme completed on the premises of the education institution&gt;&gt;</w:t>
            </w:r>
          </w:p>
        </w:tc>
      </w:tr>
      <w:tr w:rsidR="00966AC8" w:rsidRPr="00493EB3" w14:paraId="34CE5395" w14:textId="77777777" w:rsidTr="00052AF1">
        <w:trPr>
          <w:trHeight w:val="350"/>
        </w:trPr>
        <w:tc>
          <w:tcPr>
            <w:tcW w:w="3402" w:type="dxa"/>
            <w:tcBorders>
              <w:left w:val="double" w:sz="4" w:space="0" w:color="auto"/>
            </w:tcBorders>
          </w:tcPr>
          <w:p w14:paraId="53971BE0" w14:textId="77777777" w:rsidR="00966AC8" w:rsidRPr="00493EB3" w:rsidRDefault="00966AC8" w:rsidP="008C0018">
            <w:pPr>
              <w:spacing w:before="120"/>
              <w:rPr>
                <w:b/>
              </w:rPr>
            </w:pPr>
            <w:r>
              <w:lastRenderedPageBreak/>
              <w:t>Part of the education programme completed in workplace internship, including work-based training</w:t>
            </w:r>
          </w:p>
        </w:tc>
        <w:tc>
          <w:tcPr>
            <w:tcW w:w="3402" w:type="dxa"/>
            <w:gridSpan w:val="2"/>
            <w:tcBorders>
              <w:bottom w:val="nil"/>
            </w:tcBorders>
            <w:shd w:val="clear" w:color="auto" w:fill="FFFFFF"/>
          </w:tcPr>
          <w:p w14:paraId="67153112" w14:textId="77777777" w:rsidR="002C30F7" w:rsidRPr="00493EB3"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3308716E" w14:textId="77777777" w:rsidR="00966AC8" w:rsidRPr="00493EB3"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65F46665" w14:textId="77777777" w:rsidR="00B97E1D" w:rsidRPr="00493EB3"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6C091DEF" w14:textId="77777777" w:rsidR="00966AC8" w:rsidRPr="00493EB3"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493EB3" w14:paraId="7A3C0FD6" w14:textId="77777777" w:rsidTr="00A41A55">
        <w:trPr>
          <w:trHeight w:val="274"/>
        </w:trPr>
        <w:tc>
          <w:tcPr>
            <w:tcW w:w="10207" w:type="dxa"/>
            <w:gridSpan w:val="4"/>
            <w:tcBorders>
              <w:left w:val="double" w:sz="4" w:space="0" w:color="auto"/>
              <w:bottom w:val="double" w:sz="4" w:space="0" w:color="auto"/>
              <w:right w:val="double" w:sz="4" w:space="0" w:color="auto"/>
            </w:tcBorders>
          </w:tcPr>
          <w:p w14:paraId="6A695B69" w14:textId="77777777" w:rsidR="00B1064A" w:rsidRDefault="00052AF1" w:rsidP="001F2A29">
            <w:pPr>
              <w:spacing w:before="120" w:after="20"/>
              <w:rPr>
                <w:color w:val="000000"/>
                <w:sz w:val="18"/>
                <w:szCs w:val="18"/>
              </w:rPr>
            </w:pPr>
            <w:r>
              <w:rPr>
                <w:b/>
                <w:color w:val="000000"/>
                <w:sz w:val="18"/>
              </w:rPr>
              <w:t>**</w:t>
            </w:r>
            <w:r>
              <w:rPr>
                <w:color w:val="000000"/>
                <w:sz w:val="18"/>
              </w:rPr>
              <w:t xml:space="preserve"> Applicable to formal education.</w:t>
            </w:r>
          </w:p>
          <w:p w14:paraId="66E4B4A4" w14:textId="77777777" w:rsidR="00D83E76" w:rsidRPr="00493EB3" w:rsidRDefault="00D83E76" w:rsidP="001F2A29">
            <w:pPr>
              <w:spacing w:before="120" w:after="20"/>
              <w:rPr>
                <w:color w:val="000000"/>
                <w:sz w:val="18"/>
                <w:szCs w:val="18"/>
                <w:lang w:val="lv-LV"/>
              </w:rPr>
            </w:pPr>
          </w:p>
          <w:p w14:paraId="6EF2EE30" w14:textId="77777777" w:rsidR="00966AC8" w:rsidRPr="00493EB3" w:rsidRDefault="00966AC8" w:rsidP="00BA6FFE">
            <w:pPr>
              <w:spacing w:before="40" w:after="40"/>
              <w:rPr>
                <w:b/>
                <w:color w:val="000000"/>
              </w:rPr>
            </w:pPr>
            <w:r>
              <w:rPr>
                <w:b/>
                <w:color w:val="000000"/>
              </w:rPr>
              <w:t>Further information available at:</w:t>
            </w:r>
          </w:p>
          <w:p w14:paraId="78A895E1" w14:textId="77777777" w:rsidR="00966AC8" w:rsidRPr="00493EB3" w:rsidRDefault="00B74549">
            <w:pPr>
              <w:rPr>
                <w:i/>
                <w:color w:val="000000"/>
              </w:rPr>
            </w:pPr>
            <w:hyperlink r:id="rId11" w:history="1">
              <w:r>
                <w:rPr>
                  <w:rStyle w:val="Hyperlink"/>
                  <w:i/>
                </w:rPr>
                <w:t>www.izm.gov.lv</w:t>
              </w:r>
            </w:hyperlink>
            <w:r>
              <w:rPr>
                <w:i/>
                <w:color w:val="000000"/>
              </w:rPr>
              <w:t xml:space="preserve"> </w:t>
            </w:r>
          </w:p>
          <w:p w14:paraId="768ACF0C" w14:textId="77777777" w:rsidR="00966AC8" w:rsidRDefault="00B74549">
            <w:pPr>
              <w:rPr>
                <w:i/>
              </w:rPr>
            </w:pPr>
            <w:hyperlink r:id="rId12" w:history="1">
              <w:r>
                <w:rPr>
                  <w:rStyle w:val="Hyperlink"/>
                  <w:i/>
                </w:rPr>
                <w:t>https://visc.gov.lv/profizglitiba/stand_saraksts_mk_not_626.shtml</w:t>
              </w:r>
            </w:hyperlink>
          </w:p>
          <w:p w14:paraId="4635F85E" w14:textId="77777777" w:rsidR="00D83E76" w:rsidRPr="00493EB3" w:rsidRDefault="00D83E76">
            <w:pPr>
              <w:rPr>
                <w:i/>
                <w:lang w:val="lv-LV"/>
              </w:rPr>
            </w:pPr>
          </w:p>
          <w:p w14:paraId="1F86157A" w14:textId="77777777" w:rsidR="00966AC8" w:rsidRPr="00493EB3" w:rsidRDefault="00966AC8" w:rsidP="00BA6FFE">
            <w:pPr>
              <w:spacing w:before="40" w:after="40"/>
              <w:rPr>
                <w:b/>
                <w:color w:val="000000"/>
              </w:rPr>
            </w:pPr>
            <w:r>
              <w:rPr>
                <w:b/>
                <w:color w:val="000000"/>
              </w:rPr>
              <w:t>National Information Centre:</w:t>
            </w:r>
          </w:p>
          <w:p w14:paraId="75F2AF4D" w14:textId="77777777" w:rsidR="00B97E1D" w:rsidRPr="00493EB3"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r>
              <w:rPr>
                <w:i/>
                <w:color w:val="000000"/>
                <w:bdr w:val="none" w:sz="0" w:space="0" w:color="auto" w:frame="1"/>
              </w:rPr>
              <w:t xml:space="preserve"> </w:t>
            </w:r>
          </w:p>
        </w:tc>
      </w:tr>
    </w:tbl>
    <w:p w14:paraId="6D38701D" w14:textId="77777777" w:rsidR="008978DE" w:rsidRPr="00493EB3" w:rsidRDefault="008978DE" w:rsidP="00633E72">
      <w:pPr>
        <w:rPr>
          <w:rFonts w:ascii="Arial" w:hAnsi="Arial"/>
          <w:lang w:val="lv-LV"/>
        </w:rPr>
      </w:pPr>
    </w:p>
    <w:sectPr w:rsidR="008978DE" w:rsidRPr="00493EB3"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30196" w14:textId="77777777" w:rsidR="00B25A5E" w:rsidRDefault="00B25A5E">
      <w:r>
        <w:separator/>
      </w:r>
    </w:p>
  </w:endnote>
  <w:endnote w:type="continuationSeparator" w:id="0">
    <w:p w14:paraId="5210B333" w14:textId="77777777" w:rsidR="00B25A5E" w:rsidRDefault="00B2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27616" w14:textId="77777777" w:rsidR="002C2CF3" w:rsidRPr="002A1990" w:rsidRDefault="002C2CF3" w:rsidP="002C2CF3">
    <w:pPr>
      <w:pStyle w:val="Header"/>
      <w:jc w:val="right"/>
    </w:pPr>
    <w:r>
      <w:fldChar w:fldCharType="begin"/>
    </w:r>
    <w:r>
      <w:instrText xml:space="preserve"> PAGE   \* MERGEFORMAT </w:instrText>
    </w:r>
    <w:r>
      <w:fldChar w:fldCharType="separate"/>
    </w:r>
    <w:r w:rsidR="00B74549">
      <w:t>2</w:t>
    </w:r>
    <w:r>
      <w:fldChar w:fldCharType="end"/>
    </w:r>
  </w:p>
  <w:p w14:paraId="5958EDF3"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70809"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016C3B8F"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30357AD9"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0EB69C85"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EC8C4" w14:textId="77777777" w:rsidR="00B25A5E" w:rsidRDefault="00B25A5E">
      <w:r>
        <w:separator/>
      </w:r>
    </w:p>
  </w:footnote>
  <w:footnote w:type="continuationSeparator" w:id="0">
    <w:p w14:paraId="48B400B6" w14:textId="77777777" w:rsidR="00B25A5E" w:rsidRDefault="00B25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C0CA"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A35"/>
    <w:multiLevelType w:val="hybridMultilevel"/>
    <w:tmpl w:val="FFFFFFFF"/>
    <w:lvl w:ilvl="0" w:tplc="F9FAB7E0">
      <w:start w:val="3"/>
      <w:numFmt w:val="bullet"/>
      <w:lvlText w:val="-"/>
      <w:lvlJc w:val="left"/>
      <w:pPr>
        <w:ind w:left="720" w:hanging="360"/>
      </w:pPr>
      <w:rPr>
        <w:rFonts w:ascii="Calibri" w:eastAsia="Times New Roman" w:hAnsi="Calibri"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E5052F"/>
    <w:multiLevelType w:val="hybridMultilevel"/>
    <w:tmpl w:val="FFFFFFFF"/>
    <w:lvl w:ilvl="0" w:tplc="DCDA28A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 w15:restartNumberingAfterBreak="0">
    <w:nsid w:val="051D489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A5210"/>
    <w:multiLevelType w:val="hybridMultilevel"/>
    <w:tmpl w:val="FFFFFFFF"/>
    <w:lvl w:ilvl="0" w:tplc="60EC939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 w15:restartNumberingAfterBreak="0">
    <w:nsid w:val="102C2D70"/>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5" w15:restartNumberingAfterBreak="0">
    <w:nsid w:val="11D002DC"/>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6" w15:restartNumberingAfterBreak="0">
    <w:nsid w:val="11D722AD"/>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7" w15:restartNumberingAfterBreak="0">
    <w:nsid w:val="180A64E7"/>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8" w15:restartNumberingAfterBreak="0">
    <w:nsid w:val="1B8908D9"/>
    <w:multiLevelType w:val="hybridMultilevel"/>
    <w:tmpl w:val="FFFFFFFF"/>
    <w:lvl w:ilvl="0" w:tplc="F9FAB7E0">
      <w:start w:val="3"/>
      <w:numFmt w:val="bullet"/>
      <w:lvlText w:val="-"/>
      <w:lvlJc w:val="left"/>
      <w:pPr>
        <w:ind w:left="1889" w:hanging="360"/>
      </w:pPr>
      <w:rPr>
        <w:rFonts w:ascii="Calibri" w:eastAsia="Times New Roman" w:hAnsi="Calibri" w:hint="default"/>
      </w:rPr>
    </w:lvl>
    <w:lvl w:ilvl="1" w:tplc="04260003" w:tentative="1">
      <w:start w:val="1"/>
      <w:numFmt w:val="bullet"/>
      <w:lvlText w:val="o"/>
      <w:lvlJc w:val="left"/>
      <w:pPr>
        <w:ind w:left="2609" w:hanging="360"/>
      </w:pPr>
      <w:rPr>
        <w:rFonts w:ascii="Courier New" w:hAnsi="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9" w15:restartNumberingAfterBreak="0">
    <w:nsid w:val="1DB904ED"/>
    <w:multiLevelType w:val="hybridMultilevel"/>
    <w:tmpl w:val="FFFFFFFF"/>
    <w:lvl w:ilvl="0" w:tplc="A7F6013C">
      <w:numFmt w:val="bullet"/>
      <w:lvlText w:val="‒"/>
      <w:lvlJc w:val="left"/>
      <w:pPr>
        <w:ind w:left="1889" w:hanging="360"/>
      </w:pPr>
      <w:rPr>
        <w:rFonts w:ascii="Times New Roman" w:eastAsia="Times New Roman" w:hAnsi="Times New Roman" w:hint="default"/>
      </w:rPr>
    </w:lvl>
    <w:lvl w:ilvl="1" w:tplc="04260003" w:tentative="1">
      <w:start w:val="1"/>
      <w:numFmt w:val="bullet"/>
      <w:lvlText w:val="o"/>
      <w:lvlJc w:val="left"/>
      <w:pPr>
        <w:ind w:left="2609" w:hanging="360"/>
      </w:pPr>
      <w:rPr>
        <w:rFonts w:ascii="Courier New" w:hAnsi="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10" w15:restartNumberingAfterBreak="0">
    <w:nsid w:val="1E1E100B"/>
    <w:multiLevelType w:val="hybridMultilevel"/>
    <w:tmpl w:val="FFFFFFFF"/>
    <w:lvl w:ilvl="0" w:tplc="3C969ACC">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1ECC32EF"/>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2" w15:restartNumberingAfterBreak="0">
    <w:nsid w:val="21904919"/>
    <w:multiLevelType w:val="hybridMultilevel"/>
    <w:tmpl w:val="FFFFFFFF"/>
    <w:lvl w:ilvl="0" w:tplc="9DAC5C32">
      <w:numFmt w:val="bullet"/>
      <w:lvlText w:val="-"/>
      <w:lvlJc w:val="left"/>
      <w:pPr>
        <w:ind w:left="1256" w:hanging="360"/>
      </w:pPr>
      <w:rPr>
        <w:rFonts w:ascii="Times New Roman" w:eastAsia="Times New Roman" w:hAnsi="Times New Roman"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13" w15:restartNumberingAfterBreak="0">
    <w:nsid w:val="259E67DE"/>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4" w15:restartNumberingAfterBreak="0">
    <w:nsid w:val="2D524FB7"/>
    <w:multiLevelType w:val="hybridMultilevel"/>
    <w:tmpl w:val="FFFFFFFF"/>
    <w:lvl w:ilvl="0" w:tplc="3C969AC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DCE0042"/>
    <w:multiLevelType w:val="hybridMultilevel"/>
    <w:tmpl w:val="FFFFFFFF"/>
    <w:lvl w:ilvl="0" w:tplc="A7F6013C">
      <w:numFmt w:val="bullet"/>
      <w:lvlText w:val="‒"/>
      <w:lvlJc w:val="left"/>
      <w:pPr>
        <w:ind w:left="76" w:hanging="360"/>
      </w:pPr>
      <w:rPr>
        <w:rFonts w:ascii="Times New Roman" w:eastAsia="Times New Roman" w:hAnsi="Times New Roman" w:hint="default"/>
      </w:rPr>
    </w:lvl>
    <w:lvl w:ilvl="1" w:tplc="04090003" w:tentative="1">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6" w15:restartNumberingAfterBreak="0">
    <w:nsid w:val="31FF31A8"/>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7" w15:restartNumberingAfterBreak="0">
    <w:nsid w:val="33824F29"/>
    <w:multiLevelType w:val="hybridMultilevel"/>
    <w:tmpl w:val="FFFFFFFF"/>
    <w:lvl w:ilvl="0" w:tplc="3C969ACC">
      <w:start w:val="3"/>
      <w:numFmt w:val="bullet"/>
      <w:lvlText w:val="-"/>
      <w:lvlJc w:val="left"/>
      <w:pPr>
        <w:ind w:left="1463" w:hanging="360"/>
      </w:pPr>
      <w:rPr>
        <w:rFonts w:ascii="Times New Roman" w:eastAsia="Times New Roman" w:hAnsi="Times New Roman" w:hint="default"/>
      </w:rPr>
    </w:lvl>
    <w:lvl w:ilvl="1" w:tplc="04260003" w:tentative="1">
      <w:start w:val="1"/>
      <w:numFmt w:val="bullet"/>
      <w:lvlText w:val="o"/>
      <w:lvlJc w:val="left"/>
      <w:pPr>
        <w:ind w:left="2183" w:hanging="360"/>
      </w:pPr>
      <w:rPr>
        <w:rFonts w:ascii="Courier New" w:hAnsi="Courier New" w:hint="default"/>
      </w:rPr>
    </w:lvl>
    <w:lvl w:ilvl="2" w:tplc="04260005" w:tentative="1">
      <w:start w:val="1"/>
      <w:numFmt w:val="bullet"/>
      <w:lvlText w:val=""/>
      <w:lvlJc w:val="left"/>
      <w:pPr>
        <w:ind w:left="2903" w:hanging="360"/>
      </w:pPr>
      <w:rPr>
        <w:rFonts w:ascii="Wingdings" w:hAnsi="Wingdings" w:hint="default"/>
      </w:rPr>
    </w:lvl>
    <w:lvl w:ilvl="3" w:tplc="04260001" w:tentative="1">
      <w:start w:val="1"/>
      <w:numFmt w:val="bullet"/>
      <w:lvlText w:val=""/>
      <w:lvlJc w:val="left"/>
      <w:pPr>
        <w:ind w:left="3623" w:hanging="360"/>
      </w:pPr>
      <w:rPr>
        <w:rFonts w:ascii="Symbol" w:hAnsi="Symbol" w:hint="default"/>
      </w:rPr>
    </w:lvl>
    <w:lvl w:ilvl="4" w:tplc="04260003" w:tentative="1">
      <w:start w:val="1"/>
      <w:numFmt w:val="bullet"/>
      <w:lvlText w:val="o"/>
      <w:lvlJc w:val="left"/>
      <w:pPr>
        <w:ind w:left="4343" w:hanging="360"/>
      </w:pPr>
      <w:rPr>
        <w:rFonts w:ascii="Courier New" w:hAnsi="Courier New" w:hint="default"/>
      </w:rPr>
    </w:lvl>
    <w:lvl w:ilvl="5" w:tplc="04260005" w:tentative="1">
      <w:start w:val="1"/>
      <w:numFmt w:val="bullet"/>
      <w:lvlText w:val=""/>
      <w:lvlJc w:val="left"/>
      <w:pPr>
        <w:ind w:left="5063" w:hanging="360"/>
      </w:pPr>
      <w:rPr>
        <w:rFonts w:ascii="Wingdings" w:hAnsi="Wingdings" w:hint="default"/>
      </w:rPr>
    </w:lvl>
    <w:lvl w:ilvl="6" w:tplc="04260001" w:tentative="1">
      <w:start w:val="1"/>
      <w:numFmt w:val="bullet"/>
      <w:lvlText w:val=""/>
      <w:lvlJc w:val="left"/>
      <w:pPr>
        <w:ind w:left="5783" w:hanging="360"/>
      </w:pPr>
      <w:rPr>
        <w:rFonts w:ascii="Symbol" w:hAnsi="Symbol" w:hint="default"/>
      </w:rPr>
    </w:lvl>
    <w:lvl w:ilvl="7" w:tplc="04260003" w:tentative="1">
      <w:start w:val="1"/>
      <w:numFmt w:val="bullet"/>
      <w:lvlText w:val="o"/>
      <w:lvlJc w:val="left"/>
      <w:pPr>
        <w:ind w:left="6503" w:hanging="360"/>
      </w:pPr>
      <w:rPr>
        <w:rFonts w:ascii="Courier New" w:hAnsi="Courier New" w:hint="default"/>
      </w:rPr>
    </w:lvl>
    <w:lvl w:ilvl="8" w:tplc="04260005" w:tentative="1">
      <w:start w:val="1"/>
      <w:numFmt w:val="bullet"/>
      <w:lvlText w:val=""/>
      <w:lvlJc w:val="left"/>
      <w:pPr>
        <w:ind w:left="7223" w:hanging="360"/>
      </w:pPr>
      <w:rPr>
        <w:rFonts w:ascii="Wingdings" w:hAnsi="Wingdings" w:hint="default"/>
      </w:rPr>
    </w:lvl>
  </w:abstractNum>
  <w:abstractNum w:abstractNumId="18" w15:restartNumberingAfterBreak="0">
    <w:nsid w:val="3A2C7A23"/>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9" w15:restartNumberingAfterBreak="0">
    <w:nsid w:val="3C5E13A8"/>
    <w:multiLevelType w:val="multilevel"/>
    <w:tmpl w:val="FFFFFFFF"/>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C9D05F4"/>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1" w15:restartNumberingAfterBreak="0">
    <w:nsid w:val="3CDB4D8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11616"/>
    <w:multiLevelType w:val="hybridMultilevel"/>
    <w:tmpl w:val="FFFFFFFF"/>
    <w:lvl w:ilvl="0" w:tplc="91BC4148">
      <w:numFmt w:val="bullet"/>
      <w:lvlText w:val="-"/>
      <w:lvlJc w:val="left"/>
      <w:pPr>
        <w:ind w:left="1529" w:hanging="360"/>
      </w:pPr>
      <w:rPr>
        <w:rFonts w:ascii="Times New Roman" w:eastAsia="Times New Roman" w:hAnsi="Times New Roman" w:hint="default"/>
      </w:rPr>
    </w:lvl>
    <w:lvl w:ilvl="1" w:tplc="04260003" w:tentative="1">
      <w:start w:val="1"/>
      <w:numFmt w:val="bullet"/>
      <w:lvlText w:val="o"/>
      <w:lvlJc w:val="left"/>
      <w:pPr>
        <w:ind w:left="2249" w:hanging="360"/>
      </w:pPr>
      <w:rPr>
        <w:rFonts w:ascii="Courier New" w:hAnsi="Courier New" w:hint="default"/>
      </w:rPr>
    </w:lvl>
    <w:lvl w:ilvl="2" w:tplc="04260005" w:tentative="1">
      <w:start w:val="1"/>
      <w:numFmt w:val="bullet"/>
      <w:lvlText w:val=""/>
      <w:lvlJc w:val="left"/>
      <w:pPr>
        <w:ind w:left="2969" w:hanging="360"/>
      </w:pPr>
      <w:rPr>
        <w:rFonts w:ascii="Wingdings" w:hAnsi="Wingdings" w:hint="default"/>
      </w:rPr>
    </w:lvl>
    <w:lvl w:ilvl="3" w:tplc="04260001" w:tentative="1">
      <w:start w:val="1"/>
      <w:numFmt w:val="bullet"/>
      <w:lvlText w:val=""/>
      <w:lvlJc w:val="left"/>
      <w:pPr>
        <w:ind w:left="3689" w:hanging="360"/>
      </w:pPr>
      <w:rPr>
        <w:rFonts w:ascii="Symbol" w:hAnsi="Symbol" w:hint="default"/>
      </w:rPr>
    </w:lvl>
    <w:lvl w:ilvl="4" w:tplc="04260003" w:tentative="1">
      <w:start w:val="1"/>
      <w:numFmt w:val="bullet"/>
      <w:lvlText w:val="o"/>
      <w:lvlJc w:val="left"/>
      <w:pPr>
        <w:ind w:left="4409" w:hanging="360"/>
      </w:pPr>
      <w:rPr>
        <w:rFonts w:ascii="Courier New" w:hAnsi="Courier New" w:hint="default"/>
      </w:rPr>
    </w:lvl>
    <w:lvl w:ilvl="5" w:tplc="04260005" w:tentative="1">
      <w:start w:val="1"/>
      <w:numFmt w:val="bullet"/>
      <w:lvlText w:val=""/>
      <w:lvlJc w:val="left"/>
      <w:pPr>
        <w:ind w:left="5129" w:hanging="360"/>
      </w:pPr>
      <w:rPr>
        <w:rFonts w:ascii="Wingdings" w:hAnsi="Wingdings" w:hint="default"/>
      </w:rPr>
    </w:lvl>
    <w:lvl w:ilvl="6" w:tplc="04260001" w:tentative="1">
      <w:start w:val="1"/>
      <w:numFmt w:val="bullet"/>
      <w:lvlText w:val=""/>
      <w:lvlJc w:val="left"/>
      <w:pPr>
        <w:ind w:left="5849" w:hanging="360"/>
      </w:pPr>
      <w:rPr>
        <w:rFonts w:ascii="Symbol" w:hAnsi="Symbol" w:hint="default"/>
      </w:rPr>
    </w:lvl>
    <w:lvl w:ilvl="7" w:tplc="04260003" w:tentative="1">
      <w:start w:val="1"/>
      <w:numFmt w:val="bullet"/>
      <w:lvlText w:val="o"/>
      <w:lvlJc w:val="left"/>
      <w:pPr>
        <w:ind w:left="6569" w:hanging="360"/>
      </w:pPr>
      <w:rPr>
        <w:rFonts w:ascii="Courier New" w:hAnsi="Courier New" w:hint="default"/>
      </w:rPr>
    </w:lvl>
    <w:lvl w:ilvl="8" w:tplc="04260005" w:tentative="1">
      <w:start w:val="1"/>
      <w:numFmt w:val="bullet"/>
      <w:lvlText w:val=""/>
      <w:lvlJc w:val="left"/>
      <w:pPr>
        <w:ind w:left="7289" w:hanging="360"/>
      </w:pPr>
      <w:rPr>
        <w:rFonts w:ascii="Wingdings" w:hAnsi="Wingdings" w:hint="default"/>
      </w:rPr>
    </w:lvl>
  </w:abstractNum>
  <w:abstractNum w:abstractNumId="23" w15:restartNumberingAfterBreak="0">
    <w:nsid w:val="3DC860BD"/>
    <w:multiLevelType w:val="hybridMultilevel"/>
    <w:tmpl w:val="FFFFFFFF"/>
    <w:lvl w:ilvl="0" w:tplc="BBE0207E">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3FC52D7E"/>
    <w:multiLevelType w:val="hybridMultilevel"/>
    <w:tmpl w:val="FFFFFFFF"/>
    <w:lvl w:ilvl="0" w:tplc="F9FAB7E0">
      <w:start w:val="3"/>
      <w:numFmt w:val="bullet"/>
      <w:lvlText w:val="-"/>
      <w:lvlJc w:val="left"/>
      <w:pPr>
        <w:ind w:left="1432" w:hanging="360"/>
      </w:pPr>
      <w:rPr>
        <w:rFonts w:ascii="Calibri" w:eastAsia="Times New Roman" w:hAnsi="Calibri" w:hint="default"/>
      </w:rPr>
    </w:lvl>
    <w:lvl w:ilvl="1" w:tplc="04260003">
      <w:start w:val="1"/>
      <w:numFmt w:val="bullet"/>
      <w:lvlText w:val="o"/>
      <w:lvlJc w:val="left"/>
      <w:pPr>
        <w:ind w:left="2152" w:hanging="360"/>
      </w:pPr>
      <w:rPr>
        <w:rFonts w:ascii="Courier New" w:hAnsi="Courier New" w:hint="default"/>
      </w:rPr>
    </w:lvl>
    <w:lvl w:ilvl="2" w:tplc="04260005" w:tentative="1">
      <w:start w:val="1"/>
      <w:numFmt w:val="bullet"/>
      <w:lvlText w:val=""/>
      <w:lvlJc w:val="left"/>
      <w:pPr>
        <w:ind w:left="2872" w:hanging="360"/>
      </w:pPr>
      <w:rPr>
        <w:rFonts w:ascii="Wingdings" w:hAnsi="Wingdings" w:hint="default"/>
      </w:rPr>
    </w:lvl>
    <w:lvl w:ilvl="3" w:tplc="04260001" w:tentative="1">
      <w:start w:val="1"/>
      <w:numFmt w:val="bullet"/>
      <w:lvlText w:val=""/>
      <w:lvlJc w:val="left"/>
      <w:pPr>
        <w:ind w:left="3592" w:hanging="360"/>
      </w:pPr>
      <w:rPr>
        <w:rFonts w:ascii="Symbol" w:hAnsi="Symbol" w:hint="default"/>
      </w:rPr>
    </w:lvl>
    <w:lvl w:ilvl="4" w:tplc="04260003" w:tentative="1">
      <w:start w:val="1"/>
      <w:numFmt w:val="bullet"/>
      <w:lvlText w:val="o"/>
      <w:lvlJc w:val="left"/>
      <w:pPr>
        <w:ind w:left="4312" w:hanging="360"/>
      </w:pPr>
      <w:rPr>
        <w:rFonts w:ascii="Courier New" w:hAnsi="Courier New" w:hint="default"/>
      </w:rPr>
    </w:lvl>
    <w:lvl w:ilvl="5" w:tplc="04260005" w:tentative="1">
      <w:start w:val="1"/>
      <w:numFmt w:val="bullet"/>
      <w:lvlText w:val=""/>
      <w:lvlJc w:val="left"/>
      <w:pPr>
        <w:ind w:left="5032" w:hanging="360"/>
      </w:pPr>
      <w:rPr>
        <w:rFonts w:ascii="Wingdings" w:hAnsi="Wingdings" w:hint="default"/>
      </w:rPr>
    </w:lvl>
    <w:lvl w:ilvl="6" w:tplc="04260001" w:tentative="1">
      <w:start w:val="1"/>
      <w:numFmt w:val="bullet"/>
      <w:lvlText w:val=""/>
      <w:lvlJc w:val="left"/>
      <w:pPr>
        <w:ind w:left="5752" w:hanging="360"/>
      </w:pPr>
      <w:rPr>
        <w:rFonts w:ascii="Symbol" w:hAnsi="Symbol" w:hint="default"/>
      </w:rPr>
    </w:lvl>
    <w:lvl w:ilvl="7" w:tplc="04260003" w:tentative="1">
      <w:start w:val="1"/>
      <w:numFmt w:val="bullet"/>
      <w:lvlText w:val="o"/>
      <w:lvlJc w:val="left"/>
      <w:pPr>
        <w:ind w:left="6472" w:hanging="360"/>
      </w:pPr>
      <w:rPr>
        <w:rFonts w:ascii="Courier New" w:hAnsi="Courier New" w:hint="default"/>
      </w:rPr>
    </w:lvl>
    <w:lvl w:ilvl="8" w:tplc="04260005" w:tentative="1">
      <w:start w:val="1"/>
      <w:numFmt w:val="bullet"/>
      <w:lvlText w:val=""/>
      <w:lvlJc w:val="left"/>
      <w:pPr>
        <w:ind w:left="7192" w:hanging="360"/>
      </w:pPr>
      <w:rPr>
        <w:rFonts w:ascii="Wingdings" w:hAnsi="Wingdings" w:hint="default"/>
      </w:rPr>
    </w:lvl>
  </w:abstractNum>
  <w:abstractNum w:abstractNumId="25" w15:restartNumberingAfterBreak="0">
    <w:nsid w:val="4CF1087F"/>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0F63684"/>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7" w15:restartNumberingAfterBreak="0">
    <w:nsid w:val="551B363B"/>
    <w:multiLevelType w:val="hybridMultilevel"/>
    <w:tmpl w:val="FFFFFFFF"/>
    <w:lvl w:ilvl="0" w:tplc="215638E0">
      <w:numFmt w:val="bullet"/>
      <w:lvlText w:val="-"/>
      <w:lvlJc w:val="left"/>
      <w:pPr>
        <w:ind w:left="1166" w:hanging="360"/>
      </w:pPr>
      <w:rPr>
        <w:rFonts w:ascii="Times New Roman" w:eastAsia="Times New Roman" w:hAnsi="Times New Roman" w:hint="default"/>
      </w:rPr>
    </w:lvl>
    <w:lvl w:ilvl="1" w:tplc="04090003" w:tentative="1">
      <w:start w:val="1"/>
      <w:numFmt w:val="bullet"/>
      <w:lvlText w:val="o"/>
      <w:lvlJc w:val="left"/>
      <w:pPr>
        <w:ind w:left="1886" w:hanging="360"/>
      </w:pPr>
      <w:rPr>
        <w:rFonts w:ascii="Courier New" w:hAnsi="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8" w15:restartNumberingAfterBreak="0">
    <w:nsid w:val="565A0857"/>
    <w:multiLevelType w:val="hybridMultilevel"/>
    <w:tmpl w:val="FFFFFFFF"/>
    <w:lvl w:ilvl="0" w:tplc="8DD6F47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9" w15:restartNumberingAfterBreak="0">
    <w:nsid w:val="5B7C671B"/>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30" w15:restartNumberingAfterBreak="0">
    <w:nsid w:val="5EE535CB"/>
    <w:multiLevelType w:val="hybridMultilevel"/>
    <w:tmpl w:val="FFFFFFFF"/>
    <w:lvl w:ilvl="0" w:tplc="A7F6013C">
      <w:numFmt w:val="bullet"/>
      <w:lvlText w:val="‒"/>
      <w:lvlJc w:val="left"/>
      <w:pPr>
        <w:ind w:left="2066" w:hanging="360"/>
      </w:pPr>
      <w:rPr>
        <w:rFonts w:ascii="Times New Roman" w:eastAsia="Times New Roman" w:hAnsi="Times New Roman" w:hint="default"/>
      </w:rPr>
    </w:lvl>
    <w:lvl w:ilvl="1" w:tplc="04090003" w:tentative="1">
      <w:start w:val="1"/>
      <w:numFmt w:val="bullet"/>
      <w:lvlText w:val="o"/>
      <w:lvlJc w:val="left"/>
      <w:pPr>
        <w:ind w:left="2786" w:hanging="360"/>
      </w:pPr>
      <w:rPr>
        <w:rFonts w:ascii="Courier New" w:hAnsi="Courier New" w:hint="default"/>
      </w:rPr>
    </w:lvl>
    <w:lvl w:ilvl="2" w:tplc="04090005" w:tentative="1">
      <w:start w:val="1"/>
      <w:numFmt w:val="bullet"/>
      <w:lvlText w:val=""/>
      <w:lvlJc w:val="left"/>
      <w:pPr>
        <w:ind w:left="3506" w:hanging="360"/>
      </w:pPr>
      <w:rPr>
        <w:rFonts w:ascii="Wingdings" w:hAnsi="Wingdings" w:hint="default"/>
      </w:rPr>
    </w:lvl>
    <w:lvl w:ilvl="3" w:tplc="04090001" w:tentative="1">
      <w:start w:val="1"/>
      <w:numFmt w:val="bullet"/>
      <w:lvlText w:val=""/>
      <w:lvlJc w:val="left"/>
      <w:pPr>
        <w:ind w:left="4226" w:hanging="360"/>
      </w:pPr>
      <w:rPr>
        <w:rFonts w:ascii="Symbol" w:hAnsi="Symbol" w:hint="default"/>
      </w:rPr>
    </w:lvl>
    <w:lvl w:ilvl="4" w:tplc="04090003" w:tentative="1">
      <w:start w:val="1"/>
      <w:numFmt w:val="bullet"/>
      <w:lvlText w:val="o"/>
      <w:lvlJc w:val="left"/>
      <w:pPr>
        <w:ind w:left="4946" w:hanging="360"/>
      </w:pPr>
      <w:rPr>
        <w:rFonts w:ascii="Courier New" w:hAnsi="Courier New" w:hint="default"/>
      </w:rPr>
    </w:lvl>
    <w:lvl w:ilvl="5" w:tplc="04090005" w:tentative="1">
      <w:start w:val="1"/>
      <w:numFmt w:val="bullet"/>
      <w:lvlText w:val=""/>
      <w:lvlJc w:val="left"/>
      <w:pPr>
        <w:ind w:left="5666" w:hanging="360"/>
      </w:pPr>
      <w:rPr>
        <w:rFonts w:ascii="Wingdings" w:hAnsi="Wingdings" w:hint="default"/>
      </w:rPr>
    </w:lvl>
    <w:lvl w:ilvl="6" w:tplc="04090001" w:tentative="1">
      <w:start w:val="1"/>
      <w:numFmt w:val="bullet"/>
      <w:lvlText w:val=""/>
      <w:lvlJc w:val="left"/>
      <w:pPr>
        <w:ind w:left="6386" w:hanging="360"/>
      </w:pPr>
      <w:rPr>
        <w:rFonts w:ascii="Symbol" w:hAnsi="Symbol" w:hint="default"/>
      </w:rPr>
    </w:lvl>
    <w:lvl w:ilvl="7" w:tplc="04090003" w:tentative="1">
      <w:start w:val="1"/>
      <w:numFmt w:val="bullet"/>
      <w:lvlText w:val="o"/>
      <w:lvlJc w:val="left"/>
      <w:pPr>
        <w:ind w:left="7106" w:hanging="360"/>
      </w:pPr>
      <w:rPr>
        <w:rFonts w:ascii="Courier New" w:hAnsi="Courier New" w:hint="default"/>
      </w:rPr>
    </w:lvl>
    <w:lvl w:ilvl="8" w:tplc="04090005" w:tentative="1">
      <w:start w:val="1"/>
      <w:numFmt w:val="bullet"/>
      <w:lvlText w:val=""/>
      <w:lvlJc w:val="left"/>
      <w:pPr>
        <w:ind w:left="7826" w:hanging="360"/>
      </w:pPr>
      <w:rPr>
        <w:rFonts w:ascii="Wingdings" w:hAnsi="Wingdings" w:hint="default"/>
      </w:rPr>
    </w:lvl>
  </w:abstractNum>
  <w:abstractNum w:abstractNumId="31" w15:restartNumberingAfterBreak="0">
    <w:nsid w:val="61DC7013"/>
    <w:multiLevelType w:val="hybridMultilevel"/>
    <w:tmpl w:val="FFFFFFFF"/>
    <w:lvl w:ilvl="0" w:tplc="A7F6013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2" w15:restartNumberingAfterBreak="0">
    <w:nsid w:val="62B33D97"/>
    <w:multiLevelType w:val="hybridMultilevel"/>
    <w:tmpl w:val="FFFFFFFF"/>
    <w:lvl w:ilvl="0" w:tplc="8DD6F47A">
      <w:numFmt w:val="bullet"/>
      <w:lvlText w:val="-"/>
      <w:lvlJc w:val="left"/>
      <w:pPr>
        <w:ind w:left="2692"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33" w15:restartNumberingAfterBreak="0">
    <w:nsid w:val="6591490F"/>
    <w:multiLevelType w:val="hybridMultilevel"/>
    <w:tmpl w:val="FFFFFFFF"/>
    <w:lvl w:ilvl="0" w:tplc="A7F6013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4" w15:restartNumberingAfterBreak="0">
    <w:nsid w:val="6604690D"/>
    <w:multiLevelType w:val="hybridMultilevel"/>
    <w:tmpl w:val="FFFFFFFF"/>
    <w:lvl w:ilvl="0" w:tplc="4A143630">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5" w15:restartNumberingAfterBreak="0">
    <w:nsid w:val="6A8670E7"/>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36" w15:restartNumberingAfterBreak="0">
    <w:nsid w:val="6B735B7E"/>
    <w:multiLevelType w:val="hybridMultilevel"/>
    <w:tmpl w:val="FFFFFFFF"/>
    <w:lvl w:ilvl="0" w:tplc="CD16773C">
      <w:numFmt w:val="bullet"/>
      <w:lvlText w:val="-"/>
      <w:lvlJc w:val="left"/>
      <w:pPr>
        <w:ind w:left="1256" w:hanging="360"/>
      </w:pPr>
      <w:rPr>
        <w:rFonts w:ascii="Times New Roman" w:eastAsia="Times New Roman" w:hAnsi="Times New Roman"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37" w15:restartNumberingAfterBreak="0">
    <w:nsid w:val="6C3F03D8"/>
    <w:multiLevelType w:val="hybridMultilevel"/>
    <w:tmpl w:val="FFFFFFFF"/>
    <w:lvl w:ilvl="0" w:tplc="A7F6013C">
      <w:numFmt w:val="bullet"/>
      <w:lvlText w:val="‒"/>
      <w:lvlJc w:val="left"/>
      <w:pPr>
        <w:ind w:left="2066" w:hanging="360"/>
      </w:pPr>
      <w:rPr>
        <w:rFonts w:ascii="Times New Roman" w:eastAsia="Times New Roman" w:hAnsi="Times New Roman" w:hint="default"/>
      </w:rPr>
    </w:lvl>
    <w:lvl w:ilvl="1" w:tplc="04090003" w:tentative="1">
      <w:start w:val="1"/>
      <w:numFmt w:val="bullet"/>
      <w:lvlText w:val="o"/>
      <w:lvlJc w:val="left"/>
      <w:pPr>
        <w:ind w:left="2786" w:hanging="360"/>
      </w:pPr>
      <w:rPr>
        <w:rFonts w:ascii="Courier New" w:hAnsi="Courier New" w:hint="default"/>
      </w:rPr>
    </w:lvl>
    <w:lvl w:ilvl="2" w:tplc="04090005" w:tentative="1">
      <w:start w:val="1"/>
      <w:numFmt w:val="bullet"/>
      <w:lvlText w:val=""/>
      <w:lvlJc w:val="left"/>
      <w:pPr>
        <w:ind w:left="3506" w:hanging="360"/>
      </w:pPr>
      <w:rPr>
        <w:rFonts w:ascii="Wingdings" w:hAnsi="Wingdings" w:hint="default"/>
      </w:rPr>
    </w:lvl>
    <w:lvl w:ilvl="3" w:tplc="04090001" w:tentative="1">
      <w:start w:val="1"/>
      <w:numFmt w:val="bullet"/>
      <w:lvlText w:val=""/>
      <w:lvlJc w:val="left"/>
      <w:pPr>
        <w:ind w:left="4226" w:hanging="360"/>
      </w:pPr>
      <w:rPr>
        <w:rFonts w:ascii="Symbol" w:hAnsi="Symbol" w:hint="default"/>
      </w:rPr>
    </w:lvl>
    <w:lvl w:ilvl="4" w:tplc="04090003" w:tentative="1">
      <w:start w:val="1"/>
      <w:numFmt w:val="bullet"/>
      <w:lvlText w:val="o"/>
      <w:lvlJc w:val="left"/>
      <w:pPr>
        <w:ind w:left="4946" w:hanging="360"/>
      </w:pPr>
      <w:rPr>
        <w:rFonts w:ascii="Courier New" w:hAnsi="Courier New" w:hint="default"/>
      </w:rPr>
    </w:lvl>
    <w:lvl w:ilvl="5" w:tplc="04090005" w:tentative="1">
      <w:start w:val="1"/>
      <w:numFmt w:val="bullet"/>
      <w:lvlText w:val=""/>
      <w:lvlJc w:val="left"/>
      <w:pPr>
        <w:ind w:left="5666" w:hanging="360"/>
      </w:pPr>
      <w:rPr>
        <w:rFonts w:ascii="Wingdings" w:hAnsi="Wingdings" w:hint="default"/>
      </w:rPr>
    </w:lvl>
    <w:lvl w:ilvl="6" w:tplc="04090001" w:tentative="1">
      <w:start w:val="1"/>
      <w:numFmt w:val="bullet"/>
      <w:lvlText w:val=""/>
      <w:lvlJc w:val="left"/>
      <w:pPr>
        <w:ind w:left="6386" w:hanging="360"/>
      </w:pPr>
      <w:rPr>
        <w:rFonts w:ascii="Symbol" w:hAnsi="Symbol" w:hint="default"/>
      </w:rPr>
    </w:lvl>
    <w:lvl w:ilvl="7" w:tplc="04090003" w:tentative="1">
      <w:start w:val="1"/>
      <w:numFmt w:val="bullet"/>
      <w:lvlText w:val="o"/>
      <w:lvlJc w:val="left"/>
      <w:pPr>
        <w:ind w:left="7106" w:hanging="360"/>
      </w:pPr>
      <w:rPr>
        <w:rFonts w:ascii="Courier New" w:hAnsi="Courier New" w:hint="default"/>
      </w:rPr>
    </w:lvl>
    <w:lvl w:ilvl="8" w:tplc="04090005" w:tentative="1">
      <w:start w:val="1"/>
      <w:numFmt w:val="bullet"/>
      <w:lvlText w:val=""/>
      <w:lvlJc w:val="left"/>
      <w:pPr>
        <w:ind w:left="7826" w:hanging="360"/>
      </w:pPr>
      <w:rPr>
        <w:rFonts w:ascii="Wingdings" w:hAnsi="Wingdings" w:hint="default"/>
      </w:rPr>
    </w:lvl>
  </w:abstractNum>
  <w:abstractNum w:abstractNumId="38" w15:restartNumberingAfterBreak="0">
    <w:nsid w:val="6FCB0D1D"/>
    <w:multiLevelType w:val="hybridMultilevel"/>
    <w:tmpl w:val="FFFFFFFF"/>
    <w:lvl w:ilvl="0" w:tplc="A7F6013C">
      <w:numFmt w:val="bullet"/>
      <w:lvlText w:val="‒"/>
      <w:lvlJc w:val="left"/>
      <w:pPr>
        <w:ind w:left="-284" w:hanging="360"/>
      </w:pPr>
      <w:rPr>
        <w:rFonts w:ascii="Times New Roman" w:eastAsia="Times New Roman" w:hAnsi="Times New Roman" w:hint="default"/>
      </w:rPr>
    </w:lvl>
    <w:lvl w:ilvl="1" w:tplc="04090003" w:tentative="1">
      <w:start w:val="1"/>
      <w:numFmt w:val="bullet"/>
      <w:lvlText w:val="o"/>
      <w:lvlJc w:val="left"/>
      <w:pPr>
        <w:ind w:left="436" w:hanging="360"/>
      </w:pPr>
      <w:rPr>
        <w:rFonts w:ascii="Courier New" w:hAnsi="Courier New" w:hint="default"/>
      </w:rPr>
    </w:lvl>
    <w:lvl w:ilvl="2" w:tplc="04090005" w:tentative="1">
      <w:start w:val="1"/>
      <w:numFmt w:val="bullet"/>
      <w:lvlText w:val=""/>
      <w:lvlJc w:val="left"/>
      <w:pPr>
        <w:ind w:left="1156" w:hanging="360"/>
      </w:pPr>
      <w:rPr>
        <w:rFonts w:ascii="Wingdings" w:hAnsi="Wingdings" w:hint="default"/>
      </w:rPr>
    </w:lvl>
    <w:lvl w:ilvl="3" w:tplc="04090001" w:tentative="1">
      <w:start w:val="1"/>
      <w:numFmt w:val="bullet"/>
      <w:lvlText w:val=""/>
      <w:lvlJc w:val="left"/>
      <w:pPr>
        <w:ind w:left="1876" w:hanging="360"/>
      </w:pPr>
      <w:rPr>
        <w:rFonts w:ascii="Symbol" w:hAnsi="Symbol" w:hint="default"/>
      </w:rPr>
    </w:lvl>
    <w:lvl w:ilvl="4" w:tplc="04090003" w:tentative="1">
      <w:start w:val="1"/>
      <w:numFmt w:val="bullet"/>
      <w:lvlText w:val="o"/>
      <w:lvlJc w:val="left"/>
      <w:pPr>
        <w:ind w:left="2596" w:hanging="360"/>
      </w:pPr>
      <w:rPr>
        <w:rFonts w:ascii="Courier New" w:hAnsi="Courier New" w:hint="default"/>
      </w:rPr>
    </w:lvl>
    <w:lvl w:ilvl="5" w:tplc="04090005" w:tentative="1">
      <w:start w:val="1"/>
      <w:numFmt w:val="bullet"/>
      <w:lvlText w:val=""/>
      <w:lvlJc w:val="left"/>
      <w:pPr>
        <w:ind w:left="3316" w:hanging="360"/>
      </w:pPr>
      <w:rPr>
        <w:rFonts w:ascii="Wingdings" w:hAnsi="Wingdings" w:hint="default"/>
      </w:rPr>
    </w:lvl>
    <w:lvl w:ilvl="6" w:tplc="04090001" w:tentative="1">
      <w:start w:val="1"/>
      <w:numFmt w:val="bullet"/>
      <w:lvlText w:val=""/>
      <w:lvlJc w:val="left"/>
      <w:pPr>
        <w:ind w:left="4036" w:hanging="360"/>
      </w:pPr>
      <w:rPr>
        <w:rFonts w:ascii="Symbol" w:hAnsi="Symbol" w:hint="default"/>
      </w:rPr>
    </w:lvl>
    <w:lvl w:ilvl="7" w:tplc="04090003" w:tentative="1">
      <w:start w:val="1"/>
      <w:numFmt w:val="bullet"/>
      <w:lvlText w:val="o"/>
      <w:lvlJc w:val="left"/>
      <w:pPr>
        <w:ind w:left="4756" w:hanging="360"/>
      </w:pPr>
      <w:rPr>
        <w:rFonts w:ascii="Courier New" w:hAnsi="Courier New" w:hint="default"/>
      </w:rPr>
    </w:lvl>
    <w:lvl w:ilvl="8" w:tplc="04090005" w:tentative="1">
      <w:start w:val="1"/>
      <w:numFmt w:val="bullet"/>
      <w:lvlText w:val=""/>
      <w:lvlJc w:val="left"/>
      <w:pPr>
        <w:ind w:left="5476" w:hanging="360"/>
      </w:pPr>
      <w:rPr>
        <w:rFonts w:ascii="Wingdings" w:hAnsi="Wingdings" w:hint="default"/>
      </w:rPr>
    </w:lvl>
  </w:abstractNum>
  <w:abstractNum w:abstractNumId="39" w15:restartNumberingAfterBreak="0">
    <w:nsid w:val="71836E51"/>
    <w:multiLevelType w:val="hybridMultilevel"/>
    <w:tmpl w:val="FFFFFFFF"/>
    <w:lvl w:ilvl="0" w:tplc="FA7ADA2E">
      <w:numFmt w:val="bullet"/>
      <w:lvlText w:val=""/>
      <w:lvlJc w:val="left"/>
      <w:pPr>
        <w:ind w:left="1072" w:hanging="360"/>
      </w:pPr>
      <w:rPr>
        <w:rFonts w:ascii="Symbol" w:eastAsia="Times New Roman" w:hAnsi="Symbol" w:hint="default"/>
      </w:rPr>
    </w:lvl>
    <w:lvl w:ilvl="1" w:tplc="5282DDC4">
      <w:numFmt w:val="bullet"/>
      <w:lvlText w:val="-"/>
      <w:lvlJc w:val="left"/>
      <w:pPr>
        <w:ind w:left="1792" w:hanging="360"/>
      </w:pPr>
      <w:rPr>
        <w:rFonts w:ascii="Times New Roman" w:eastAsia="Times New Roman" w:hAnsi="Times New Roman" w:hint="default"/>
      </w:rPr>
    </w:lvl>
    <w:lvl w:ilvl="2" w:tplc="04260005" w:tentative="1">
      <w:start w:val="1"/>
      <w:numFmt w:val="bullet"/>
      <w:lvlText w:val=""/>
      <w:lvlJc w:val="left"/>
      <w:pPr>
        <w:ind w:left="2512" w:hanging="360"/>
      </w:pPr>
      <w:rPr>
        <w:rFonts w:ascii="Wingdings" w:hAnsi="Wingdings" w:hint="default"/>
      </w:rPr>
    </w:lvl>
    <w:lvl w:ilvl="3" w:tplc="04260001" w:tentative="1">
      <w:start w:val="1"/>
      <w:numFmt w:val="bullet"/>
      <w:lvlText w:val=""/>
      <w:lvlJc w:val="left"/>
      <w:pPr>
        <w:ind w:left="3232" w:hanging="360"/>
      </w:pPr>
      <w:rPr>
        <w:rFonts w:ascii="Symbol" w:hAnsi="Symbol" w:hint="default"/>
      </w:rPr>
    </w:lvl>
    <w:lvl w:ilvl="4" w:tplc="04260003" w:tentative="1">
      <w:start w:val="1"/>
      <w:numFmt w:val="bullet"/>
      <w:lvlText w:val="o"/>
      <w:lvlJc w:val="left"/>
      <w:pPr>
        <w:ind w:left="3952" w:hanging="360"/>
      </w:pPr>
      <w:rPr>
        <w:rFonts w:ascii="Courier New" w:hAnsi="Courier New" w:hint="default"/>
      </w:rPr>
    </w:lvl>
    <w:lvl w:ilvl="5" w:tplc="04260005" w:tentative="1">
      <w:start w:val="1"/>
      <w:numFmt w:val="bullet"/>
      <w:lvlText w:val=""/>
      <w:lvlJc w:val="left"/>
      <w:pPr>
        <w:ind w:left="4672" w:hanging="360"/>
      </w:pPr>
      <w:rPr>
        <w:rFonts w:ascii="Wingdings" w:hAnsi="Wingdings" w:hint="default"/>
      </w:rPr>
    </w:lvl>
    <w:lvl w:ilvl="6" w:tplc="04260001" w:tentative="1">
      <w:start w:val="1"/>
      <w:numFmt w:val="bullet"/>
      <w:lvlText w:val=""/>
      <w:lvlJc w:val="left"/>
      <w:pPr>
        <w:ind w:left="5392" w:hanging="360"/>
      </w:pPr>
      <w:rPr>
        <w:rFonts w:ascii="Symbol" w:hAnsi="Symbol" w:hint="default"/>
      </w:rPr>
    </w:lvl>
    <w:lvl w:ilvl="7" w:tplc="04260003" w:tentative="1">
      <w:start w:val="1"/>
      <w:numFmt w:val="bullet"/>
      <w:lvlText w:val="o"/>
      <w:lvlJc w:val="left"/>
      <w:pPr>
        <w:ind w:left="6112" w:hanging="360"/>
      </w:pPr>
      <w:rPr>
        <w:rFonts w:ascii="Courier New" w:hAnsi="Courier New" w:hint="default"/>
      </w:rPr>
    </w:lvl>
    <w:lvl w:ilvl="8" w:tplc="04260005" w:tentative="1">
      <w:start w:val="1"/>
      <w:numFmt w:val="bullet"/>
      <w:lvlText w:val=""/>
      <w:lvlJc w:val="left"/>
      <w:pPr>
        <w:ind w:left="6832" w:hanging="360"/>
      </w:pPr>
      <w:rPr>
        <w:rFonts w:ascii="Wingdings" w:hAnsi="Wingdings" w:hint="default"/>
      </w:rPr>
    </w:lvl>
  </w:abstractNum>
  <w:abstractNum w:abstractNumId="40"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73221F"/>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42" w15:restartNumberingAfterBreak="0">
    <w:nsid w:val="7A2C34AE"/>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43" w15:restartNumberingAfterBreak="0">
    <w:nsid w:val="7A876866"/>
    <w:multiLevelType w:val="hybridMultilevel"/>
    <w:tmpl w:val="FFFFFFFF"/>
    <w:lvl w:ilvl="0" w:tplc="8DD6F47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num w:numId="1" w16cid:durableId="528765978">
    <w:abstractNumId w:val="40"/>
  </w:num>
  <w:num w:numId="2" w16cid:durableId="615135366">
    <w:abstractNumId w:val="42"/>
  </w:num>
  <w:num w:numId="3" w16cid:durableId="586160802">
    <w:abstractNumId w:val="41"/>
  </w:num>
  <w:num w:numId="4" w16cid:durableId="2111077398">
    <w:abstractNumId w:val="37"/>
  </w:num>
  <w:num w:numId="5" w16cid:durableId="480656170">
    <w:abstractNumId w:val="30"/>
  </w:num>
  <w:num w:numId="6" w16cid:durableId="1846818242">
    <w:abstractNumId w:val="13"/>
  </w:num>
  <w:num w:numId="7" w16cid:durableId="361326589">
    <w:abstractNumId w:val="35"/>
  </w:num>
  <w:num w:numId="8" w16cid:durableId="661665060">
    <w:abstractNumId w:val="11"/>
  </w:num>
  <w:num w:numId="9" w16cid:durableId="1928927250">
    <w:abstractNumId w:val="21"/>
  </w:num>
  <w:num w:numId="10" w16cid:durableId="523595998">
    <w:abstractNumId w:val="18"/>
  </w:num>
  <w:num w:numId="11" w16cid:durableId="1245071510">
    <w:abstractNumId w:val="2"/>
  </w:num>
  <w:num w:numId="12" w16cid:durableId="1575243834">
    <w:abstractNumId w:val="4"/>
  </w:num>
  <w:num w:numId="13" w16cid:durableId="93474781">
    <w:abstractNumId w:val="38"/>
  </w:num>
  <w:num w:numId="14" w16cid:durableId="363019849">
    <w:abstractNumId w:val="15"/>
  </w:num>
  <w:num w:numId="15" w16cid:durableId="676811598">
    <w:abstractNumId w:val="33"/>
  </w:num>
  <w:num w:numId="16" w16cid:durableId="204291394">
    <w:abstractNumId w:val="27"/>
  </w:num>
  <w:num w:numId="17" w16cid:durableId="1066075754">
    <w:abstractNumId w:val="20"/>
  </w:num>
  <w:num w:numId="18" w16cid:durableId="1317958408">
    <w:abstractNumId w:val="3"/>
  </w:num>
  <w:num w:numId="19" w16cid:durableId="1425372638">
    <w:abstractNumId w:val="29"/>
  </w:num>
  <w:num w:numId="20" w16cid:durableId="182672565">
    <w:abstractNumId w:val="34"/>
  </w:num>
  <w:num w:numId="21" w16cid:durableId="1143766915">
    <w:abstractNumId w:val="7"/>
  </w:num>
  <w:num w:numId="22" w16cid:durableId="167447418">
    <w:abstractNumId w:val="12"/>
  </w:num>
  <w:num w:numId="23" w16cid:durableId="1832988859">
    <w:abstractNumId w:val="6"/>
  </w:num>
  <w:num w:numId="24" w16cid:durableId="1106972007">
    <w:abstractNumId w:val="36"/>
  </w:num>
  <w:num w:numId="25" w16cid:durableId="1567295760">
    <w:abstractNumId w:val="16"/>
  </w:num>
  <w:num w:numId="26" w16cid:durableId="1854109995">
    <w:abstractNumId w:val="1"/>
  </w:num>
  <w:num w:numId="27" w16cid:durableId="660278639">
    <w:abstractNumId w:val="26"/>
  </w:num>
  <w:num w:numId="28" w16cid:durableId="32926448">
    <w:abstractNumId w:val="43"/>
  </w:num>
  <w:num w:numId="29" w16cid:durableId="1283920289">
    <w:abstractNumId w:val="32"/>
  </w:num>
  <w:num w:numId="30" w16cid:durableId="2118519691">
    <w:abstractNumId w:val="28"/>
  </w:num>
  <w:num w:numId="31" w16cid:durableId="2029984761">
    <w:abstractNumId w:val="31"/>
  </w:num>
  <w:num w:numId="32" w16cid:durableId="1665625126">
    <w:abstractNumId w:val="5"/>
  </w:num>
  <w:num w:numId="33" w16cid:durableId="1085809929">
    <w:abstractNumId w:val="25"/>
  </w:num>
  <w:num w:numId="34" w16cid:durableId="146556701">
    <w:abstractNumId w:val="9"/>
  </w:num>
  <w:num w:numId="35" w16cid:durableId="1722514714">
    <w:abstractNumId w:val="0"/>
  </w:num>
  <w:num w:numId="36" w16cid:durableId="885993002">
    <w:abstractNumId w:val="24"/>
  </w:num>
  <w:num w:numId="37" w16cid:durableId="740296688">
    <w:abstractNumId w:val="39"/>
  </w:num>
  <w:num w:numId="38" w16cid:durableId="1138112471">
    <w:abstractNumId w:val="8"/>
  </w:num>
  <w:num w:numId="39" w16cid:durableId="2010399834">
    <w:abstractNumId w:val="22"/>
  </w:num>
  <w:num w:numId="40" w16cid:durableId="1890067584">
    <w:abstractNumId w:val="23"/>
  </w:num>
  <w:num w:numId="41" w16cid:durableId="1849245697">
    <w:abstractNumId w:val="10"/>
  </w:num>
  <w:num w:numId="42" w16cid:durableId="624848434">
    <w:abstractNumId w:val="14"/>
  </w:num>
  <w:num w:numId="43" w16cid:durableId="1362781736">
    <w:abstractNumId w:val="17"/>
  </w:num>
  <w:num w:numId="44" w16cid:durableId="178514670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4334C"/>
    <w:rsid w:val="00052AF1"/>
    <w:rsid w:val="00071BE2"/>
    <w:rsid w:val="000751C3"/>
    <w:rsid w:val="00075434"/>
    <w:rsid w:val="000800ED"/>
    <w:rsid w:val="00087116"/>
    <w:rsid w:val="00094EC4"/>
    <w:rsid w:val="000A654D"/>
    <w:rsid w:val="000B4CD6"/>
    <w:rsid w:val="000B6FF5"/>
    <w:rsid w:val="000B7968"/>
    <w:rsid w:val="000B7E5F"/>
    <w:rsid w:val="000D7FDC"/>
    <w:rsid w:val="000E2812"/>
    <w:rsid w:val="000E6826"/>
    <w:rsid w:val="000F329E"/>
    <w:rsid w:val="00101034"/>
    <w:rsid w:val="001033DD"/>
    <w:rsid w:val="00115799"/>
    <w:rsid w:val="00117885"/>
    <w:rsid w:val="00123D99"/>
    <w:rsid w:val="00126F36"/>
    <w:rsid w:val="00135B26"/>
    <w:rsid w:val="00143EC3"/>
    <w:rsid w:val="00144467"/>
    <w:rsid w:val="00150C4D"/>
    <w:rsid w:val="00155B7F"/>
    <w:rsid w:val="00161969"/>
    <w:rsid w:val="0016552F"/>
    <w:rsid w:val="00171489"/>
    <w:rsid w:val="001778CE"/>
    <w:rsid w:val="001831E8"/>
    <w:rsid w:val="001A1C3E"/>
    <w:rsid w:val="001B1371"/>
    <w:rsid w:val="001C3138"/>
    <w:rsid w:val="001D0555"/>
    <w:rsid w:val="001D1356"/>
    <w:rsid w:val="001D4357"/>
    <w:rsid w:val="001E6D06"/>
    <w:rsid w:val="001F0013"/>
    <w:rsid w:val="001F1C9D"/>
    <w:rsid w:val="001F2A29"/>
    <w:rsid w:val="001F4537"/>
    <w:rsid w:val="001F45B5"/>
    <w:rsid w:val="00206636"/>
    <w:rsid w:val="002076CA"/>
    <w:rsid w:val="00231D22"/>
    <w:rsid w:val="00233A3F"/>
    <w:rsid w:val="0023670D"/>
    <w:rsid w:val="00253E85"/>
    <w:rsid w:val="002554EE"/>
    <w:rsid w:val="00256EA9"/>
    <w:rsid w:val="002618D8"/>
    <w:rsid w:val="00261DEE"/>
    <w:rsid w:val="00262018"/>
    <w:rsid w:val="00264B92"/>
    <w:rsid w:val="00270D20"/>
    <w:rsid w:val="00272337"/>
    <w:rsid w:val="002759CA"/>
    <w:rsid w:val="00277B47"/>
    <w:rsid w:val="00282C40"/>
    <w:rsid w:val="002931A8"/>
    <w:rsid w:val="002A1990"/>
    <w:rsid w:val="002A3E1C"/>
    <w:rsid w:val="002A7D7B"/>
    <w:rsid w:val="002B02B0"/>
    <w:rsid w:val="002C2CF3"/>
    <w:rsid w:val="002C30F7"/>
    <w:rsid w:val="002E235A"/>
    <w:rsid w:val="002E5464"/>
    <w:rsid w:val="002E7621"/>
    <w:rsid w:val="002F2903"/>
    <w:rsid w:val="002F74D5"/>
    <w:rsid w:val="00305B92"/>
    <w:rsid w:val="00305DA0"/>
    <w:rsid w:val="003103D2"/>
    <w:rsid w:val="00313D1A"/>
    <w:rsid w:val="00323356"/>
    <w:rsid w:val="00327751"/>
    <w:rsid w:val="00327A5F"/>
    <w:rsid w:val="00337C59"/>
    <w:rsid w:val="003522C3"/>
    <w:rsid w:val="00356B1C"/>
    <w:rsid w:val="00357565"/>
    <w:rsid w:val="00357630"/>
    <w:rsid w:val="0037752F"/>
    <w:rsid w:val="00382158"/>
    <w:rsid w:val="00386C7C"/>
    <w:rsid w:val="00387F82"/>
    <w:rsid w:val="003956A6"/>
    <w:rsid w:val="003B729F"/>
    <w:rsid w:val="003C241F"/>
    <w:rsid w:val="003C2A02"/>
    <w:rsid w:val="003C701D"/>
    <w:rsid w:val="003C722E"/>
    <w:rsid w:val="003D5200"/>
    <w:rsid w:val="003E50A3"/>
    <w:rsid w:val="003F4DCC"/>
    <w:rsid w:val="004046B4"/>
    <w:rsid w:val="0040725B"/>
    <w:rsid w:val="004151F4"/>
    <w:rsid w:val="00417EC4"/>
    <w:rsid w:val="00420F01"/>
    <w:rsid w:val="00422C98"/>
    <w:rsid w:val="00430DF0"/>
    <w:rsid w:val="004352B0"/>
    <w:rsid w:val="004361CD"/>
    <w:rsid w:val="00440215"/>
    <w:rsid w:val="00461FE0"/>
    <w:rsid w:val="00467BEE"/>
    <w:rsid w:val="00475BD3"/>
    <w:rsid w:val="0048202C"/>
    <w:rsid w:val="0048299F"/>
    <w:rsid w:val="0048742B"/>
    <w:rsid w:val="00493EB3"/>
    <w:rsid w:val="00494A04"/>
    <w:rsid w:val="00496FF9"/>
    <w:rsid w:val="004A428E"/>
    <w:rsid w:val="004A5F5B"/>
    <w:rsid w:val="004B2B45"/>
    <w:rsid w:val="004C100A"/>
    <w:rsid w:val="004D30CA"/>
    <w:rsid w:val="004D5A94"/>
    <w:rsid w:val="004D6F72"/>
    <w:rsid w:val="004F4B4F"/>
    <w:rsid w:val="004F55F8"/>
    <w:rsid w:val="005046F9"/>
    <w:rsid w:val="00505A62"/>
    <w:rsid w:val="005116DA"/>
    <w:rsid w:val="005124EA"/>
    <w:rsid w:val="00516120"/>
    <w:rsid w:val="005166B5"/>
    <w:rsid w:val="00520B51"/>
    <w:rsid w:val="0052125D"/>
    <w:rsid w:val="005261A6"/>
    <w:rsid w:val="005323F7"/>
    <w:rsid w:val="0053616F"/>
    <w:rsid w:val="00540A7F"/>
    <w:rsid w:val="005527A1"/>
    <w:rsid w:val="0056782A"/>
    <w:rsid w:val="0057120B"/>
    <w:rsid w:val="00590CBA"/>
    <w:rsid w:val="005A4E0E"/>
    <w:rsid w:val="005A6186"/>
    <w:rsid w:val="005B2454"/>
    <w:rsid w:val="005C4829"/>
    <w:rsid w:val="005C4946"/>
    <w:rsid w:val="005D36C9"/>
    <w:rsid w:val="005E7ED4"/>
    <w:rsid w:val="005F08F6"/>
    <w:rsid w:val="005F76AB"/>
    <w:rsid w:val="006037C3"/>
    <w:rsid w:val="006069FA"/>
    <w:rsid w:val="006114F0"/>
    <w:rsid w:val="00613262"/>
    <w:rsid w:val="0063005B"/>
    <w:rsid w:val="00631678"/>
    <w:rsid w:val="00633E72"/>
    <w:rsid w:val="006373B4"/>
    <w:rsid w:val="00641519"/>
    <w:rsid w:val="00642035"/>
    <w:rsid w:val="00642F5D"/>
    <w:rsid w:val="00644539"/>
    <w:rsid w:val="00645BEF"/>
    <w:rsid w:val="006543C2"/>
    <w:rsid w:val="006568C2"/>
    <w:rsid w:val="006607CD"/>
    <w:rsid w:val="0066333D"/>
    <w:rsid w:val="006633E1"/>
    <w:rsid w:val="00665243"/>
    <w:rsid w:val="006674AC"/>
    <w:rsid w:val="00684B5C"/>
    <w:rsid w:val="00695EA1"/>
    <w:rsid w:val="00697788"/>
    <w:rsid w:val="00697A89"/>
    <w:rsid w:val="006A3FCB"/>
    <w:rsid w:val="006B1C01"/>
    <w:rsid w:val="006B4A47"/>
    <w:rsid w:val="006C6B59"/>
    <w:rsid w:val="006C77D8"/>
    <w:rsid w:val="006D4391"/>
    <w:rsid w:val="006D54DF"/>
    <w:rsid w:val="006D63C3"/>
    <w:rsid w:val="006E1A81"/>
    <w:rsid w:val="0070474B"/>
    <w:rsid w:val="00713962"/>
    <w:rsid w:val="00723553"/>
    <w:rsid w:val="00746FCB"/>
    <w:rsid w:val="0075284B"/>
    <w:rsid w:val="007549E1"/>
    <w:rsid w:val="00760DE4"/>
    <w:rsid w:val="00762D26"/>
    <w:rsid w:val="00775F5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7E5E7D"/>
    <w:rsid w:val="00813401"/>
    <w:rsid w:val="008211CE"/>
    <w:rsid w:val="00821DC9"/>
    <w:rsid w:val="00825699"/>
    <w:rsid w:val="00827A85"/>
    <w:rsid w:val="00846CD8"/>
    <w:rsid w:val="00852B23"/>
    <w:rsid w:val="00856B86"/>
    <w:rsid w:val="00861839"/>
    <w:rsid w:val="0086513D"/>
    <w:rsid w:val="00867A05"/>
    <w:rsid w:val="00872D7E"/>
    <w:rsid w:val="008819F1"/>
    <w:rsid w:val="008826CC"/>
    <w:rsid w:val="00887DBA"/>
    <w:rsid w:val="00894776"/>
    <w:rsid w:val="008978DE"/>
    <w:rsid w:val="008A535B"/>
    <w:rsid w:val="008B4C79"/>
    <w:rsid w:val="008C0018"/>
    <w:rsid w:val="008C3146"/>
    <w:rsid w:val="008C4286"/>
    <w:rsid w:val="008D3BEF"/>
    <w:rsid w:val="008E1C30"/>
    <w:rsid w:val="008E42E0"/>
    <w:rsid w:val="008F6F07"/>
    <w:rsid w:val="009018EC"/>
    <w:rsid w:val="00914992"/>
    <w:rsid w:val="00924954"/>
    <w:rsid w:val="00932772"/>
    <w:rsid w:val="00935FB3"/>
    <w:rsid w:val="00940BDC"/>
    <w:rsid w:val="00956767"/>
    <w:rsid w:val="00963294"/>
    <w:rsid w:val="00966AC8"/>
    <w:rsid w:val="00966BBF"/>
    <w:rsid w:val="009755DD"/>
    <w:rsid w:val="00976BCD"/>
    <w:rsid w:val="0098004C"/>
    <w:rsid w:val="009868DE"/>
    <w:rsid w:val="00990A03"/>
    <w:rsid w:val="00992DC0"/>
    <w:rsid w:val="00993C11"/>
    <w:rsid w:val="009A021E"/>
    <w:rsid w:val="009A63A6"/>
    <w:rsid w:val="009B37E5"/>
    <w:rsid w:val="009C5E68"/>
    <w:rsid w:val="009D01BD"/>
    <w:rsid w:val="009D14BD"/>
    <w:rsid w:val="009D62D2"/>
    <w:rsid w:val="009E1482"/>
    <w:rsid w:val="009E709B"/>
    <w:rsid w:val="009F3AC7"/>
    <w:rsid w:val="009F7341"/>
    <w:rsid w:val="009F75E2"/>
    <w:rsid w:val="00A002BE"/>
    <w:rsid w:val="00A008CF"/>
    <w:rsid w:val="00A008EC"/>
    <w:rsid w:val="00A24B8E"/>
    <w:rsid w:val="00A26CFB"/>
    <w:rsid w:val="00A41A55"/>
    <w:rsid w:val="00A6163C"/>
    <w:rsid w:val="00A62D1F"/>
    <w:rsid w:val="00A7539B"/>
    <w:rsid w:val="00A81C7B"/>
    <w:rsid w:val="00A960EA"/>
    <w:rsid w:val="00A966B5"/>
    <w:rsid w:val="00A97FAB"/>
    <w:rsid w:val="00AA21C9"/>
    <w:rsid w:val="00AB4BDA"/>
    <w:rsid w:val="00AB7D3A"/>
    <w:rsid w:val="00AD3C58"/>
    <w:rsid w:val="00AE62DE"/>
    <w:rsid w:val="00AE6870"/>
    <w:rsid w:val="00AF7B2A"/>
    <w:rsid w:val="00B023A6"/>
    <w:rsid w:val="00B0362E"/>
    <w:rsid w:val="00B1064A"/>
    <w:rsid w:val="00B14EE4"/>
    <w:rsid w:val="00B17CD5"/>
    <w:rsid w:val="00B25A5E"/>
    <w:rsid w:val="00B4024F"/>
    <w:rsid w:val="00B408CB"/>
    <w:rsid w:val="00B40A5F"/>
    <w:rsid w:val="00B42D59"/>
    <w:rsid w:val="00B4798A"/>
    <w:rsid w:val="00B479E9"/>
    <w:rsid w:val="00B56564"/>
    <w:rsid w:val="00B65175"/>
    <w:rsid w:val="00B72549"/>
    <w:rsid w:val="00B74549"/>
    <w:rsid w:val="00B74A01"/>
    <w:rsid w:val="00B75753"/>
    <w:rsid w:val="00B75CB3"/>
    <w:rsid w:val="00B767C8"/>
    <w:rsid w:val="00B81BDF"/>
    <w:rsid w:val="00B86457"/>
    <w:rsid w:val="00B94F31"/>
    <w:rsid w:val="00B95F90"/>
    <w:rsid w:val="00B97E1D"/>
    <w:rsid w:val="00BA275F"/>
    <w:rsid w:val="00BA5422"/>
    <w:rsid w:val="00BA6FFE"/>
    <w:rsid w:val="00BB4677"/>
    <w:rsid w:val="00BC2194"/>
    <w:rsid w:val="00BC5800"/>
    <w:rsid w:val="00BD270E"/>
    <w:rsid w:val="00BE6377"/>
    <w:rsid w:val="00BF4026"/>
    <w:rsid w:val="00C00B29"/>
    <w:rsid w:val="00C01BD2"/>
    <w:rsid w:val="00C028EA"/>
    <w:rsid w:val="00C20872"/>
    <w:rsid w:val="00C21B0D"/>
    <w:rsid w:val="00C27A6F"/>
    <w:rsid w:val="00C42000"/>
    <w:rsid w:val="00C51501"/>
    <w:rsid w:val="00C56E76"/>
    <w:rsid w:val="00C6140A"/>
    <w:rsid w:val="00C65B15"/>
    <w:rsid w:val="00C9037A"/>
    <w:rsid w:val="00C92E24"/>
    <w:rsid w:val="00C92E87"/>
    <w:rsid w:val="00C965F0"/>
    <w:rsid w:val="00CA0432"/>
    <w:rsid w:val="00CA1DC0"/>
    <w:rsid w:val="00CB1736"/>
    <w:rsid w:val="00CC3756"/>
    <w:rsid w:val="00CE06E9"/>
    <w:rsid w:val="00CE68EB"/>
    <w:rsid w:val="00CF05DC"/>
    <w:rsid w:val="00CF34F9"/>
    <w:rsid w:val="00CF3F5B"/>
    <w:rsid w:val="00D0121E"/>
    <w:rsid w:val="00D041C6"/>
    <w:rsid w:val="00D07181"/>
    <w:rsid w:val="00D132F7"/>
    <w:rsid w:val="00D413E1"/>
    <w:rsid w:val="00D505CA"/>
    <w:rsid w:val="00D52330"/>
    <w:rsid w:val="00D546F5"/>
    <w:rsid w:val="00D75EE9"/>
    <w:rsid w:val="00D76A3C"/>
    <w:rsid w:val="00D81C79"/>
    <w:rsid w:val="00D83E76"/>
    <w:rsid w:val="00D85660"/>
    <w:rsid w:val="00D87A45"/>
    <w:rsid w:val="00DA6C91"/>
    <w:rsid w:val="00DB7317"/>
    <w:rsid w:val="00DC4277"/>
    <w:rsid w:val="00DC52FC"/>
    <w:rsid w:val="00DE63F6"/>
    <w:rsid w:val="00DF65A9"/>
    <w:rsid w:val="00E00A1E"/>
    <w:rsid w:val="00E02A2C"/>
    <w:rsid w:val="00E03091"/>
    <w:rsid w:val="00E06AC1"/>
    <w:rsid w:val="00E10B19"/>
    <w:rsid w:val="00E207A1"/>
    <w:rsid w:val="00E31ABC"/>
    <w:rsid w:val="00E475A7"/>
    <w:rsid w:val="00E647A9"/>
    <w:rsid w:val="00E7593D"/>
    <w:rsid w:val="00E769AD"/>
    <w:rsid w:val="00E83B7D"/>
    <w:rsid w:val="00E90063"/>
    <w:rsid w:val="00E9578A"/>
    <w:rsid w:val="00EC203F"/>
    <w:rsid w:val="00EC4BCF"/>
    <w:rsid w:val="00EC5ED9"/>
    <w:rsid w:val="00ED0E47"/>
    <w:rsid w:val="00ED4900"/>
    <w:rsid w:val="00EE2850"/>
    <w:rsid w:val="00EE5C9E"/>
    <w:rsid w:val="00EF729E"/>
    <w:rsid w:val="00F004F9"/>
    <w:rsid w:val="00F043D8"/>
    <w:rsid w:val="00F27B84"/>
    <w:rsid w:val="00F30147"/>
    <w:rsid w:val="00F477BD"/>
    <w:rsid w:val="00F50506"/>
    <w:rsid w:val="00F57297"/>
    <w:rsid w:val="00F72B03"/>
    <w:rsid w:val="00F83E4A"/>
    <w:rsid w:val="00F93CCC"/>
    <w:rsid w:val="00FB319D"/>
    <w:rsid w:val="00FB7570"/>
    <w:rsid w:val="00FB7A7F"/>
    <w:rsid w:val="00FC5668"/>
    <w:rsid w:val="00FD0911"/>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4F87FB"/>
  <w14:defaultImageDpi w14:val="0"/>
  <w15:docId w15:val="{4A3A7350-EB99-45EA-AAAF-BAA67F89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187623">
      <w:marLeft w:val="0"/>
      <w:marRight w:val="0"/>
      <w:marTop w:val="0"/>
      <w:marBottom w:val="0"/>
      <w:divBdr>
        <w:top w:val="none" w:sz="0" w:space="0" w:color="auto"/>
        <w:left w:val="none" w:sz="0" w:space="0" w:color="auto"/>
        <w:bottom w:val="none" w:sz="0" w:space="0" w:color="auto"/>
        <w:right w:val="none" w:sz="0" w:space="0" w:color="auto"/>
      </w:divBdr>
    </w:div>
    <w:div w:id="1767187625">
      <w:marLeft w:val="0"/>
      <w:marRight w:val="0"/>
      <w:marTop w:val="0"/>
      <w:marBottom w:val="0"/>
      <w:divBdr>
        <w:top w:val="none" w:sz="0" w:space="0" w:color="auto"/>
        <w:left w:val="none" w:sz="0" w:space="0" w:color="auto"/>
        <w:bottom w:val="none" w:sz="0" w:space="0" w:color="auto"/>
        <w:right w:val="none" w:sz="0" w:space="0" w:color="auto"/>
      </w:divBdr>
      <w:divsChild>
        <w:div w:id="1767187624">
          <w:marLeft w:val="0"/>
          <w:marRight w:val="0"/>
          <w:marTop w:val="0"/>
          <w:marBottom w:val="0"/>
          <w:divBdr>
            <w:top w:val="none" w:sz="0" w:space="0" w:color="auto"/>
            <w:left w:val="none" w:sz="0" w:space="0" w:color="auto"/>
            <w:bottom w:val="none" w:sz="0" w:space="0" w:color="auto"/>
            <w:right w:val="none" w:sz="0" w:space="0" w:color="auto"/>
          </w:divBdr>
        </w:div>
        <w:div w:id="176718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BBC68-882B-45B0-9453-EFD89C9B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3780</Words>
  <Characters>2156</Characters>
  <Application>Microsoft Office Word</Application>
  <DocSecurity>0</DocSecurity>
  <Lines>17</Lines>
  <Paragraphs>11</Paragraphs>
  <ScaleCrop>false</ScaleCrop>
  <Company>Cedefop</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3</cp:revision>
  <cp:lastPrinted>2003-10-16T15:04:00Z</cp:lastPrinted>
  <dcterms:created xsi:type="dcterms:W3CDTF">2023-12-20T10:41:00Z</dcterms:created>
  <dcterms:modified xsi:type="dcterms:W3CDTF">2025-01-24T11:56:00Z</dcterms:modified>
</cp:coreProperties>
</file>