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504024D7" w14:textId="77777777" w:rsidTr="00261DEE">
        <w:trPr>
          <w:cantSplit/>
          <w:trHeight w:val="851"/>
        </w:trPr>
        <w:tc>
          <w:tcPr>
            <w:tcW w:w="2203" w:type="dxa"/>
          </w:tcPr>
          <w:p w14:paraId="2DF924D7" w14:textId="7AFE13DC" w:rsidR="008978DE" w:rsidRPr="00D546F5" w:rsidRDefault="00E76815">
            <w:pPr>
              <w:jc w:val="center"/>
              <w:rPr>
                <w:rFonts w:ascii="Arial" w:hAnsi="Arial"/>
              </w:rPr>
            </w:pPr>
            <w:r>
              <w:rPr>
                <w:noProof/>
              </w:rPr>
              <w:drawing>
                <wp:inline distT="0" distB="0" distL="0" distR="0" wp14:anchorId="004CC5CD" wp14:editId="1C4D0C16">
                  <wp:extent cx="1261745" cy="712470"/>
                  <wp:effectExtent l="0" t="0" r="0" b="0"/>
                  <wp:docPr id="16019367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745" cy="712470"/>
                          </a:xfrm>
                          <a:prstGeom prst="rect">
                            <a:avLst/>
                          </a:prstGeom>
                          <a:noFill/>
                          <a:ln>
                            <a:noFill/>
                          </a:ln>
                        </pic:spPr>
                      </pic:pic>
                    </a:graphicData>
                  </a:graphic>
                </wp:inline>
              </w:drawing>
            </w:r>
          </w:p>
        </w:tc>
        <w:tc>
          <w:tcPr>
            <w:tcW w:w="6662" w:type="dxa"/>
          </w:tcPr>
          <w:p w14:paraId="4A071636"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0CEBE1BF" w14:textId="77777777" w:rsidR="008978DE" w:rsidRPr="00D546F5" w:rsidRDefault="008978DE">
            <w:pPr>
              <w:jc w:val="center"/>
              <w:rPr>
                <w:rFonts w:ascii="Arial" w:hAnsi="Arial"/>
                <w:sz w:val="16"/>
              </w:rPr>
            </w:pPr>
            <w:r>
              <w:rPr>
                <w:rFonts w:ascii="Arial" w:hAnsi="Arial"/>
                <w:sz w:val="16"/>
              </w:rPr>
              <w:t xml:space="preserve"> </w:t>
            </w:r>
            <w:r w:rsidR="00CA3651" w:rsidRPr="00AE2EEE">
              <w:rPr>
                <w:noProof/>
              </w:rPr>
              <w:drawing>
                <wp:inline distT="0" distB="0" distL="0" distR="0" wp14:anchorId="353C4FA2" wp14:editId="65C7CEF8">
                  <wp:extent cx="812800" cy="412750"/>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12750"/>
                          </a:xfrm>
                          <a:prstGeom prst="rect">
                            <a:avLst/>
                          </a:prstGeom>
                          <a:noFill/>
                          <a:ln>
                            <a:noFill/>
                          </a:ln>
                        </pic:spPr>
                      </pic:pic>
                    </a:graphicData>
                  </a:graphic>
                </wp:inline>
              </w:drawing>
            </w:r>
            <w:r>
              <w:rPr>
                <w:rFonts w:ascii="Arial" w:hAnsi="Arial"/>
                <w:sz w:val="16"/>
              </w:rPr>
              <w:t>Latvia</w:t>
            </w:r>
          </w:p>
        </w:tc>
      </w:tr>
    </w:tbl>
    <w:p w14:paraId="47D23EBF" w14:textId="77777777" w:rsidR="007B0255" w:rsidRPr="000E6826" w:rsidRDefault="007B0255" w:rsidP="009E1482">
      <w:pPr>
        <w:rPr>
          <w:rFonts w:ascii="Arial" w:hAnsi="Arial"/>
          <w:color w:val="000000"/>
          <w:sz w:val="22"/>
          <w:lang w:val="lv-LV"/>
        </w:rPr>
      </w:pPr>
    </w:p>
    <w:p w14:paraId="67BDFBC7"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7E70EBB0"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49601E7B" w14:textId="77777777" w:rsidTr="00872D7E">
        <w:tc>
          <w:tcPr>
            <w:tcW w:w="10207" w:type="dxa"/>
            <w:tcBorders>
              <w:top w:val="double" w:sz="4" w:space="0" w:color="auto"/>
            </w:tcBorders>
            <w:shd w:val="clear" w:color="auto" w:fill="D9D9D9"/>
          </w:tcPr>
          <w:p w14:paraId="4D0EBC71"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D546F5" w14:paraId="6F18C811" w14:textId="77777777" w:rsidTr="005046F9">
        <w:trPr>
          <w:cantSplit/>
          <w:trHeight w:val="946"/>
        </w:trPr>
        <w:tc>
          <w:tcPr>
            <w:tcW w:w="10207" w:type="dxa"/>
          </w:tcPr>
          <w:p w14:paraId="077E2FF3" w14:textId="77777777" w:rsidR="00BA275F" w:rsidRPr="00F30147" w:rsidRDefault="006552CA" w:rsidP="00A002BE">
            <w:pPr>
              <w:spacing w:before="120"/>
              <w:rPr>
                <w:sz w:val="24"/>
                <w:szCs w:val="24"/>
              </w:rPr>
            </w:pPr>
            <w:r>
              <w:rPr>
                <w:rFonts w:ascii="MS Gothic" w:eastAsia="MS Gothic" w:hAnsi="MS Gothic" w:hint="eastAsia"/>
                <w:sz w:val="24"/>
                <w:szCs w:val="24"/>
                <w:lang w:val="lv-LV"/>
              </w:rPr>
              <w:t>☐</w:t>
            </w:r>
            <w:r w:rsidR="0018347E">
              <w:rPr>
                <w:sz w:val="24"/>
              </w:rPr>
              <w:t xml:space="preserve"> </w:t>
            </w:r>
            <w:proofErr w:type="spellStart"/>
            <w:r w:rsidR="0018347E">
              <w:rPr>
                <w:sz w:val="24"/>
              </w:rPr>
              <w:t>Diploms</w:t>
            </w:r>
            <w:proofErr w:type="spellEnd"/>
            <w:r w:rsidR="0018347E">
              <w:rPr>
                <w:sz w:val="24"/>
              </w:rPr>
              <w:t xml:space="preserve"> par </w:t>
            </w:r>
            <w:proofErr w:type="spellStart"/>
            <w:r w:rsidR="0018347E">
              <w:rPr>
                <w:sz w:val="24"/>
              </w:rPr>
              <w:t>profesionālo</w:t>
            </w:r>
            <w:proofErr w:type="spellEnd"/>
            <w:r w:rsidR="0018347E">
              <w:rPr>
                <w:sz w:val="24"/>
              </w:rPr>
              <w:t xml:space="preserve"> </w:t>
            </w:r>
            <w:proofErr w:type="spellStart"/>
            <w:r w:rsidR="0018347E">
              <w:rPr>
                <w:sz w:val="24"/>
              </w:rPr>
              <w:t>vidējo</w:t>
            </w:r>
            <w:proofErr w:type="spellEnd"/>
            <w:r w:rsidR="0018347E">
              <w:rPr>
                <w:sz w:val="24"/>
              </w:rPr>
              <w:t xml:space="preserve"> </w:t>
            </w:r>
            <w:proofErr w:type="spellStart"/>
            <w:r w:rsidR="0018347E">
              <w:rPr>
                <w:sz w:val="24"/>
              </w:rPr>
              <w:t>izglītību</w:t>
            </w:r>
            <w:proofErr w:type="spellEnd"/>
          </w:p>
          <w:p w14:paraId="0F0239E6" w14:textId="77777777" w:rsidR="008978DE" w:rsidRPr="00F30147" w:rsidRDefault="006552CA" w:rsidP="00DE63F6">
            <w:pPr>
              <w:rPr>
                <w:sz w:val="24"/>
                <w:szCs w:val="24"/>
              </w:rPr>
            </w:pPr>
            <w:r>
              <w:rPr>
                <w:rFonts w:ascii="MS Gothic" w:eastAsia="MS Gothic" w:hAnsi="MS Gothic" w:hint="eastAsia"/>
                <w:sz w:val="24"/>
                <w:szCs w:val="24"/>
                <w:lang w:val="lv-LV"/>
              </w:rPr>
              <w:t>☐</w:t>
            </w:r>
            <w:r w:rsidR="0018347E">
              <w:rPr>
                <w:sz w:val="24"/>
              </w:rPr>
              <w:t xml:space="preserve"> </w:t>
            </w:r>
            <w:proofErr w:type="spellStart"/>
            <w:r w:rsidR="0018347E">
              <w:rPr>
                <w:sz w:val="24"/>
              </w:rPr>
              <w:t>Profesionālās</w:t>
            </w:r>
            <w:proofErr w:type="spellEnd"/>
            <w:r w:rsidR="0018347E">
              <w:rPr>
                <w:sz w:val="24"/>
              </w:rPr>
              <w:t xml:space="preserve"> </w:t>
            </w:r>
            <w:proofErr w:type="spellStart"/>
            <w:r w:rsidR="0018347E">
              <w:rPr>
                <w:sz w:val="24"/>
              </w:rPr>
              <w:t>kvalifikācijas</w:t>
            </w:r>
            <w:proofErr w:type="spellEnd"/>
            <w:r w:rsidR="0018347E">
              <w:rPr>
                <w:sz w:val="24"/>
              </w:rPr>
              <w:t xml:space="preserve"> </w:t>
            </w:r>
            <w:proofErr w:type="spellStart"/>
            <w:r w:rsidR="0018347E">
              <w:rPr>
                <w:sz w:val="24"/>
              </w:rPr>
              <w:t>apliecība</w:t>
            </w:r>
            <w:proofErr w:type="spellEnd"/>
          </w:p>
          <w:p w14:paraId="6373DE01" w14:textId="77777777" w:rsidR="000751C3" w:rsidRPr="00D546F5" w:rsidRDefault="0079496C" w:rsidP="0056782A">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4"/>
              </w:rPr>
              <w:t>Zivkopības</w:t>
            </w:r>
            <w:proofErr w:type="spellEnd"/>
            <w:r>
              <w:rPr>
                <w:b/>
                <w:sz w:val="24"/>
              </w:rPr>
              <w:t xml:space="preserve"> </w:t>
            </w:r>
            <w:proofErr w:type="spellStart"/>
            <w:r>
              <w:rPr>
                <w:b/>
                <w:sz w:val="24"/>
              </w:rPr>
              <w:t>tehniķis</w:t>
            </w:r>
            <w:proofErr w:type="spellEnd"/>
          </w:p>
        </w:tc>
      </w:tr>
      <w:tr w:rsidR="008978DE" w:rsidRPr="00D546F5" w14:paraId="7C02666E" w14:textId="77777777" w:rsidTr="00B023A6">
        <w:trPr>
          <w:cantSplit/>
          <w:trHeight w:val="220"/>
        </w:trPr>
        <w:tc>
          <w:tcPr>
            <w:tcW w:w="10207" w:type="dxa"/>
            <w:tcBorders>
              <w:bottom w:val="double" w:sz="4" w:space="0" w:color="auto"/>
            </w:tcBorders>
          </w:tcPr>
          <w:p w14:paraId="24C0301C"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03207603"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57C08501" w14:textId="77777777" w:rsidTr="00872D7E">
        <w:tc>
          <w:tcPr>
            <w:tcW w:w="10207" w:type="dxa"/>
            <w:tcBorders>
              <w:top w:val="double" w:sz="4" w:space="0" w:color="auto"/>
            </w:tcBorders>
            <w:shd w:val="clear" w:color="auto" w:fill="D9D9D9"/>
          </w:tcPr>
          <w:p w14:paraId="0F5C01DF"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5A9770DC" w14:textId="77777777" w:rsidTr="00B023A6">
        <w:trPr>
          <w:trHeight w:val="341"/>
        </w:trPr>
        <w:tc>
          <w:tcPr>
            <w:tcW w:w="10207" w:type="dxa"/>
          </w:tcPr>
          <w:p w14:paraId="0FBB62AA" w14:textId="77777777" w:rsidR="00BA275F" w:rsidRPr="00052AF1" w:rsidRDefault="006552CA"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18347E">
              <w:rPr>
                <w:sz w:val="24"/>
              </w:rPr>
              <w:t xml:space="preserve"> </w:t>
            </w:r>
            <w:r w:rsidR="0018347E">
              <w:rPr>
                <w:sz w:val="24"/>
                <w:shd w:val="clear" w:color="auto" w:fill="FFFFFF"/>
              </w:rPr>
              <w:t>A diploma of vocational secondary education</w:t>
            </w:r>
          </w:p>
          <w:p w14:paraId="22C4CB6F" w14:textId="77777777" w:rsidR="00D07181" w:rsidRPr="00052AF1" w:rsidRDefault="006552CA" w:rsidP="00E90063">
            <w:pPr>
              <w:rPr>
                <w:rFonts w:ascii="Arial" w:hAnsi="Arial" w:cs="Arial"/>
                <w:shd w:val="clear" w:color="auto" w:fill="FFFFFF"/>
              </w:rPr>
            </w:pPr>
            <w:r>
              <w:rPr>
                <w:rFonts w:ascii="MS Gothic" w:eastAsia="MS Gothic" w:hAnsi="MS Gothic" w:hint="eastAsia"/>
                <w:sz w:val="24"/>
                <w:szCs w:val="24"/>
                <w:lang w:val="lv-LV"/>
              </w:rPr>
              <w:t>☐</w:t>
            </w:r>
            <w:r w:rsidR="0018347E">
              <w:rPr>
                <w:sz w:val="24"/>
              </w:rPr>
              <w:t xml:space="preserve"> </w:t>
            </w:r>
            <w:r w:rsidR="0018347E">
              <w:rPr>
                <w:sz w:val="24"/>
                <w:shd w:val="clear" w:color="auto" w:fill="FFFFFF"/>
              </w:rPr>
              <w:t>A vocational qualification certificate</w:t>
            </w:r>
          </w:p>
          <w:p w14:paraId="72BD1339" w14:textId="4EED679B" w:rsidR="00E90063" w:rsidRPr="00052AF1" w:rsidRDefault="00E90063" w:rsidP="00284830">
            <w:pPr>
              <w:spacing w:after="120"/>
              <w:jc w:val="center"/>
              <w:rPr>
                <w:rFonts w:ascii="Arial" w:hAnsi="Arial"/>
                <w:b/>
                <w:sz w:val="24"/>
              </w:rPr>
            </w:pPr>
            <w:r>
              <w:rPr>
                <w:sz w:val="24"/>
                <w:shd w:val="clear" w:color="auto" w:fill="FFFFFF"/>
              </w:rPr>
              <w:t>Vocational qualification:</w:t>
            </w:r>
            <w:r w:rsidR="00530F12">
              <w:rPr>
                <w:sz w:val="24"/>
                <w:shd w:val="clear" w:color="auto" w:fill="FFFFFF"/>
              </w:rPr>
              <w:t xml:space="preserve"> </w:t>
            </w:r>
            <w:r>
              <w:rPr>
                <w:b/>
                <w:bCs/>
                <w:sz w:val="24"/>
                <w:shd w:val="clear" w:color="auto" w:fill="FFFFFF"/>
              </w:rPr>
              <w:t>Fish Farming Technician</w:t>
            </w:r>
            <w:r>
              <w:rPr>
                <w:sz w:val="24"/>
                <w:shd w:val="clear" w:color="auto" w:fill="FFFFFF"/>
              </w:rPr>
              <w:t xml:space="preserve"> </w:t>
            </w:r>
          </w:p>
        </w:tc>
      </w:tr>
      <w:tr w:rsidR="008978DE" w:rsidRPr="00D546F5" w14:paraId="47D61737" w14:textId="77777777" w:rsidTr="00B023A6">
        <w:trPr>
          <w:trHeight w:val="213"/>
        </w:trPr>
        <w:tc>
          <w:tcPr>
            <w:tcW w:w="10207" w:type="dxa"/>
            <w:tcBorders>
              <w:bottom w:val="double" w:sz="4" w:space="0" w:color="auto"/>
            </w:tcBorders>
          </w:tcPr>
          <w:p w14:paraId="7ED18B33"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7B458433"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199EB48B" w14:textId="77777777" w:rsidTr="002E235A">
        <w:trPr>
          <w:trHeight w:val="249"/>
        </w:trPr>
        <w:tc>
          <w:tcPr>
            <w:tcW w:w="10207" w:type="dxa"/>
            <w:tcBorders>
              <w:top w:val="double" w:sz="4" w:space="0" w:color="auto"/>
            </w:tcBorders>
            <w:shd w:val="clear" w:color="auto" w:fill="D9D9D9"/>
          </w:tcPr>
          <w:p w14:paraId="34ED95F5" w14:textId="77777777" w:rsidR="00E03091" w:rsidRPr="001B1371"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72D7E" w14:paraId="1B55C073" w14:textId="77777777" w:rsidTr="002E235A">
        <w:trPr>
          <w:trHeight w:val="1691"/>
        </w:trPr>
        <w:tc>
          <w:tcPr>
            <w:tcW w:w="10207" w:type="dxa"/>
            <w:tcBorders>
              <w:bottom w:val="double" w:sz="4" w:space="0" w:color="auto"/>
            </w:tcBorders>
          </w:tcPr>
          <w:p w14:paraId="7880F87B" w14:textId="77777777" w:rsidR="00284830" w:rsidRPr="00284830" w:rsidRDefault="00284830" w:rsidP="004E70D3">
            <w:pPr>
              <w:spacing w:before="120"/>
              <w:jc w:val="both"/>
            </w:pPr>
            <w:r>
              <w:t xml:space="preserve">A fish farming technician plans and </w:t>
            </w:r>
            <w:proofErr w:type="spellStart"/>
            <w:r>
              <w:t>organises</w:t>
            </w:r>
            <w:proofErr w:type="spellEnd"/>
            <w:r>
              <w:t xml:space="preserve"> the feeding, rearing, propagation and breeding of fish and crayfish in accordance with the </w:t>
            </w:r>
            <w:proofErr w:type="spellStart"/>
            <w:r>
              <w:t>programme</w:t>
            </w:r>
            <w:proofErr w:type="spellEnd"/>
            <w:r>
              <w:t xml:space="preserve">, plans and </w:t>
            </w:r>
            <w:proofErr w:type="spellStart"/>
            <w:r>
              <w:t>organises</w:t>
            </w:r>
            <w:proofErr w:type="spellEnd"/>
            <w:r>
              <w:t xml:space="preserve"> the preparation of fish and crayfish for production and the acquisition of production. Assesses the health status of fish and crayfish.</w:t>
            </w:r>
          </w:p>
          <w:p w14:paraId="06C98B89" w14:textId="77777777" w:rsidR="00825699" w:rsidRPr="004E70D3" w:rsidRDefault="00284830" w:rsidP="004E70D3">
            <w:pPr>
              <w:spacing w:before="120" w:after="20"/>
              <w:jc w:val="both"/>
              <w:rPr>
                <w:color w:val="000000"/>
              </w:rPr>
            </w:pPr>
            <w:r>
              <w:rPr>
                <w:color w:val="000000"/>
              </w:rPr>
              <w:t>Has acquired the competences required to perform the following professional duties and tasks:</w:t>
            </w:r>
          </w:p>
          <w:p w14:paraId="7CFABC31" w14:textId="77777777" w:rsidR="00825699" w:rsidRPr="00825699" w:rsidRDefault="00825699" w:rsidP="00825699">
            <w:pPr>
              <w:jc w:val="both"/>
            </w:pPr>
            <w:r>
              <w:t xml:space="preserve">3.1. Work planning for production: </w:t>
            </w:r>
          </w:p>
          <w:p w14:paraId="3A129132" w14:textId="77777777" w:rsidR="00825699" w:rsidRPr="00825699" w:rsidRDefault="00825699" w:rsidP="00825699">
            <w:pPr>
              <w:ind w:firstLine="885"/>
              <w:jc w:val="both"/>
            </w:pPr>
            <w:r>
              <w:sym w:font="Symbol" w:char="F02D"/>
            </w:r>
            <w:r>
              <w:t xml:space="preserve"> study the market and the current situation in the sector; </w:t>
            </w:r>
          </w:p>
          <w:p w14:paraId="75590C7E" w14:textId="77777777" w:rsidR="00825699" w:rsidRPr="00825699" w:rsidRDefault="00825699" w:rsidP="00825699">
            <w:pPr>
              <w:ind w:firstLine="885"/>
              <w:jc w:val="both"/>
            </w:pPr>
            <w:r>
              <w:sym w:font="Symbol" w:char="F02D"/>
            </w:r>
            <w:r>
              <w:t xml:space="preserve"> assess available resources and risks; </w:t>
            </w:r>
          </w:p>
          <w:p w14:paraId="74413C1A" w14:textId="77777777" w:rsidR="00825699" w:rsidRPr="00825699" w:rsidRDefault="00825699" w:rsidP="00825699">
            <w:pPr>
              <w:ind w:firstLine="885"/>
              <w:jc w:val="both"/>
            </w:pPr>
            <w:r>
              <w:sym w:font="Symbol" w:char="F02D"/>
            </w:r>
            <w:r>
              <w:t xml:space="preserve"> choose the right type and species of aquaculture organisms; </w:t>
            </w:r>
          </w:p>
          <w:p w14:paraId="05AB94E1" w14:textId="45DA86A1" w:rsidR="00825699" w:rsidRPr="00825699" w:rsidRDefault="00825699" w:rsidP="00825699">
            <w:pPr>
              <w:ind w:firstLine="885"/>
              <w:jc w:val="both"/>
            </w:pPr>
            <w:r>
              <w:sym w:font="Symbol" w:char="F02D"/>
            </w:r>
            <w:r>
              <w:t xml:space="preserve"> calculate the cash flow per production cycle</w:t>
            </w:r>
            <w:r w:rsidR="00260C58">
              <w:t>;</w:t>
            </w:r>
            <w:r>
              <w:t xml:space="preserve"> </w:t>
            </w:r>
          </w:p>
          <w:p w14:paraId="227B30B7" w14:textId="77777777" w:rsidR="00825699" w:rsidRDefault="00825699" w:rsidP="00825699">
            <w:pPr>
              <w:ind w:firstLine="885"/>
              <w:jc w:val="both"/>
            </w:pPr>
            <w:r>
              <w:sym w:font="Symbol" w:char="F02D"/>
            </w:r>
            <w:r>
              <w:t xml:space="preserve"> complete documentation. </w:t>
            </w:r>
          </w:p>
          <w:p w14:paraId="6B08A010" w14:textId="77777777" w:rsidR="00825699" w:rsidRPr="00825699" w:rsidRDefault="00825699" w:rsidP="00825699">
            <w:pPr>
              <w:ind w:firstLine="885"/>
              <w:jc w:val="both"/>
              <w:rPr>
                <w:sz w:val="16"/>
                <w:szCs w:val="16"/>
                <w:lang w:val="lv-LV"/>
              </w:rPr>
            </w:pPr>
          </w:p>
          <w:p w14:paraId="44F17FDF" w14:textId="77777777" w:rsidR="00825699" w:rsidRPr="00825699" w:rsidRDefault="00825699" w:rsidP="00825699">
            <w:pPr>
              <w:jc w:val="both"/>
            </w:pPr>
            <w:r>
              <w:t xml:space="preserve">3.2. Ensuring the production process of aquaculture facilities: </w:t>
            </w:r>
          </w:p>
          <w:p w14:paraId="7FC363CD" w14:textId="77777777" w:rsidR="00825699" w:rsidRPr="00825699" w:rsidRDefault="00825699" w:rsidP="00825699">
            <w:pPr>
              <w:ind w:firstLine="885"/>
              <w:jc w:val="both"/>
            </w:pPr>
            <w:r>
              <w:sym w:font="Symbol" w:char="F02D"/>
            </w:r>
            <w:r>
              <w:t xml:space="preserve"> prepare the breeding facilities for a new technological cycle; </w:t>
            </w:r>
          </w:p>
          <w:p w14:paraId="05D8AEDB" w14:textId="77777777" w:rsidR="00825699" w:rsidRPr="00825699" w:rsidRDefault="00825699" w:rsidP="00825699">
            <w:pPr>
              <w:ind w:firstLine="885"/>
              <w:jc w:val="both"/>
            </w:pPr>
            <w:r>
              <w:sym w:font="Symbol" w:char="F02D"/>
            </w:r>
            <w:r>
              <w:t xml:space="preserve"> maintain the breeding stock and obtain eggs; </w:t>
            </w:r>
          </w:p>
          <w:p w14:paraId="64B8B2F1" w14:textId="77777777" w:rsidR="00825699" w:rsidRPr="00825699" w:rsidRDefault="00825699" w:rsidP="00825699">
            <w:pPr>
              <w:ind w:firstLine="885"/>
              <w:jc w:val="both"/>
            </w:pPr>
            <w:r>
              <w:sym w:font="Symbol" w:char="F02D"/>
            </w:r>
            <w:r>
              <w:t xml:space="preserve"> obtain and grow larvae; </w:t>
            </w:r>
          </w:p>
          <w:p w14:paraId="1CB5A7E9" w14:textId="77777777" w:rsidR="00825699" w:rsidRPr="00825699" w:rsidRDefault="00825699" w:rsidP="00825699">
            <w:pPr>
              <w:ind w:firstLine="885"/>
              <w:jc w:val="both"/>
            </w:pPr>
            <w:r>
              <w:sym w:font="Symbol" w:char="F02D"/>
            </w:r>
            <w:r>
              <w:t xml:space="preserve"> rear juveniles and commodity fish; </w:t>
            </w:r>
          </w:p>
          <w:p w14:paraId="7FF75FBF" w14:textId="77777777" w:rsidR="00825699" w:rsidRPr="00825699" w:rsidRDefault="00825699" w:rsidP="00825699">
            <w:pPr>
              <w:ind w:firstLine="885"/>
              <w:jc w:val="both"/>
            </w:pPr>
            <w:r>
              <w:sym w:font="Symbol" w:char="F02D"/>
            </w:r>
            <w:r>
              <w:t xml:space="preserve"> ensure overwintering of fish; </w:t>
            </w:r>
          </w:p>
          <w:p w14:paraId="502114E0" w14:textId="77777777" w:rsidR="00825699" w:rsidRPr="00825699" w:rsidRDefault="00825699" w:rsidP="00825699">
            <w:pPr>
              <w:ind w:firstLine="885"/>
              <w:jc w:val="both"/>
            </w:pPr>
            <w:r>
              <w:sym w:font="Symbol" w:char="F02D"/>
            </w:r>
            <w:r>
              <w:t xml:space="preserve"> ensure the health and welfare of fish; </w:t>
            </w:r>
          </w:p>
          <w:p w14:paraId="202AC432" w14:textId="77777777" w:rsidR="00825699" w:rsidRPr="00825699" w:rsidRDefault="00825699" w:rsidP="00825699">
            <w:pPr>
              <w:ind w:firstLine="885"/>
              <w:jc w:val="both"/>
            </w:pPr>
            <w:r>
              <w:sym w:font="Symbol" w:char="F02D"/>
            </w:r>
            <w:r>
              <w:t xml:space="preserve"> transport aquaculture organisms during production; </w:t>
            </w:r>
          </w:p>
          <w:p w14:paraId="23B57E71" w14:textId="77777777" w:rsidR="00825699" w:rsidRDefault="00825699" w:rsidP="00825699">
            <w:pPr>
              <w:ind w:firstLine="885"/>
              <w:jc w:val="both"/>
            </w:pPr>
            <w:r>
              <w:sym w:font="Symbol" w:char="F02D"/>
            </w:r>
            <w:r>
              <w:t xml:space="preserve"> carry out water quality assurance and control. </w:t>
            </w:r>
          </w:p>
          <w:p w14:paraId="04C08B72" w14:textId="77777777" w:rsidR="00825699" w:rsidRPr="00825699" w:rsidRDefault="00825699" w:rsidP="00825699">
            <w:pPr>
              <w:jc w:val="both"/>
              <w:rPr>
                <w:sz w:val="16"/>
                <w:szCs w:val="16"/>
                <w:lang w:val="lv-LV"/>
              </w:rPr>
            </w:pPr>
          </w:p>
          <w:p w14:paraId="69B25872" w14:textId="77777777" w:rsidR="00825699" w:rsidRPr="00825699" w:rsidRDefault="00825699" w:rsidP="00825699">
            <w:pPr>
              <w:jc w:val="both"/>
            </w:pPr>
            <w:r>
              <w:t xml:space="preserve">3.3. Organising harvesting, marketing and storage: </w:t>
            </w:r>
          </w:p>
          <w:p w14:paraId="79F80AEA" w14:textId="77777777" w:rsidR="00825699" w:rsidRPr="00825699" w:rsidRDefault="00825699" w:rsidP="00825699">
            <w:pPr>
              <w:ind w:firstLine="885"/>
              <w:jc w:val="both"/>
            </w:pPr>
            <w:r>
              <w:sym w:font="Symbol" w:char="F02D"/>
            </w:r>
            <w:r>
              <w:t xml:space="preserve"> organise harvesting of produce;  </w:t>
            </w:r>
          </w:p>
          <w:p w14:paraId="3BC7BCBA" w14:textId="77777777" w:rsidR="00825699" w:rsidRPr="00825699" w:rsidRDefault="00825699" w:rsidP="00825699">
            <w:pPr>
              <w:ind w:firstLine="885"/>
              <w:jc w:val="both"/>
            </w:pPr>
            <w:r>
              <w:sym w:font="Symbol" w:char="F02D"/>
            </w:r>
            <w:r>
              <w:t xml:space="preserve"> manage the pre-processing of produce; </w:t>
            </w:r>
          </w:p>
          <w:p w14:paraId="78A00003" w14:textId="77777777" w:rsidR="00825699" w:rsidRDefault="00825699" w:rsidP="00825699">
            <w:pPr>
              <w:ind w:firstLine="885"/>
              <w:jc w:val="both"/>
            </w:pPr>
            <w:r>
              <w:lastRenderedPageBreak/>
              <w:sym w:font="Symbol" w:char="F02D"/>
            </w:r>
            <w:r>
              <w:t xml:space="preserve"> prepare and store produce for sale. </w:t>
            </w:r>
          </w:p>
          <w:p w14:paraId="2D2D6821" w14:textId="77777777" w:rsidR="00825699" w:rsidRPr="00825699" w:rsidRDefault="00825699" w:rsidP="00825699">
            <w:pPr>
              <w:jc w:val="both"/>
              <w:rPr>
                <w:sz w:val="16"/>
                <w:szCs w:val="16"/>
                <w:lang w:val="lv-LV"/>
              </w:rPr>
            </w:pPr>
          </w:p>
          <w:p w14:paraId="42008956" w14:textId="77777777" w:rsidR="00825699" w:rsidRPr="00825699" w:rsidRDefault="00825699" w:rsidP="00825699">
            <w:pPr>
              <w:jc w:val="both"/>
            </w:pPr>
            <w:r>
              <w:t xml:space="preserve">3.4. Installation and management of aquaculture systems: </w:t>
            </w:r>
          </w:p>
          <w:p w14:paraId="29A18FCB" w14:textId="77777777" w:rsidR="00825699" w:rsidRPr="00825699" w:rsidRDefault="00825699" w:rsidP="00825699">
            <w:pPr>
              <w:ind w:firstLine="885"/>
              <w:jc w:val="both"/>
            </w:pPr>
            <w:r>
              <w:sym w:font="Symbol" w:char="F02D"/>
            </w:r>
            <w:r>
              <w:t xml:space="preserve"> manage ponds; </w:t>
            </w:r>
          </w:p>
          <w:p w14:paraId="361639A3" w14:textId="77777777" w:rsidR="00825699" w:rsidRPr="00825699" w:rsidRDefault="00825699" w:rsidP="00825699">
            <w:pPr>
              <w:ind w:firstLine="885"/>
              <w:jc w:val="both"/>
            </w:pPr>
            <w:r>
              <w:sym w:font="Symbol" w:char="F02D"/>
            </w:r>
            <w:r>
              <w:t xml:space="preserve"> manage flow-through systems; </w:t>
            </w:r>
          </w:p>
          <w:p w14:paraId="0DADE25B" w14:textId="77777777" w:rsidR="00825699" w:rsidRPr="00825699" w:rsidRDefault="00825699" w:rsidP="00825699">
            <w:pPr>
              <w:ind w:firstLine="885"/>
              <w:jc w:val="both"/>
            </w:pPr>
            <w:r>
              <w:sym w:font="Symbol" w:char="F02D"/>
            </w:r>
            <w:r>
              <w:t xml:space="preserve"> manage closed recirculation systems; </w:t>
            </w:r>
          </w:p>
          <w:p w14:paraId="62D1831D" w14:textId="77777777" w:rsidR="00825699" w:rsidRPr="00825699" w:rsidRDefault="00825699" w:rsidP="00825699">
            <w:pPr>
              <w:ind w:firstLine="885"/>
              <w:jc w:val="both"/>
              <w:rPr>
                <w:color w:val="FF0000"/>
                <w:u w:val="single"/>
              </w:rPr>
            </w:pPr>
            <w:r>
              <w:sym w:font="Symbol" w:char="F02D"/>
            </w:r>
            <w:r>
              <w:t xml:space="preserve"> set up other breeding systems.</w:t>
            </w:r>
          </w:p>
          <w:p w14:paraId="1A9FE95F" w14:textId="77777777" w:rsidR="00FF54CB" w:rsidRPr="00825699" w:rsidRDefault="00FF54CB" w:rsidP="00FF54CB">
            <w:pPr>
              <w:jc w:val="both"/>
              <w:rPr>
                <w:color w:val="000000"/>
                <w:lang w:val="lv-LV"/>
              </w:rPr>
            </w:pPr>
          </w:p>
          <w:p w14:paraId="03C8A254" w14:textId="77777777" w:rsidR="00E03091" w:rsidRPr="006552CA" w:rsidRDefault="00E03091" w:rsidP="002E235A">
            <w:pPr>
              <w:jc w:val="both"/>
              <w:rPr>
                <w:color w:val="000000"/>
              </w:rPr>
            </w:pPr>
            <w:r>
              <w:rPr>
                <w:color w:val="000000"/>
              </w:rPr>
              <w:t>Additional competences:</w:t>
            </w:r>
          </w:p>
          <w:p w14:paraId="43082890" w14:textId="77777777" w:rsidR="00E03091" w:rsidRPr="007B2ACD" w:rsidRDefault="00E03091" w:rsidP="002E235A">
            <w:pPr>
              <w:numPr>
                <w:ilvl w:val="0"/>
                <w:numId w:val="29"/>
              </w:numPr>
              <w:jc w:val="both"/>
              <w:rPr>
                <w:i/>
                <w:color w:val="000000"/>
              </w:rPr>
            </w:pPr>
            <w:r>
              <w:rPr>
                <w:i/>
                <w:color w:val="1F3864"/>
              </w:rPr>
              <w:t>&lt;&lt;To be completed by the education institution&gt;&gt;;</w:t>
            </w:r>
          </w:p>
          <w:p w14:paraId="2B08F10F" w14:textId="77777777" w:rsidR="00E03091" w:rsidRPr="007B2ACD" w:rsidRDefault="00E03091" w:rsidP="002E235A">
            <w:pPr>
              <w:numPr>
                <w:ilvl w:val="0"/>
                <w:numId w:val="29"/>
              </w:numPr>
              <w:jc w:val="both"/>
              <w:rPr>
                <w:i/>
                <w:color w:val="000000"/>
              </w:rPr>
            </w:pPr>
            <w:r>
              <w:rPr>
                <w:i/>
                <w:color w:val="1F3864"/>
              </w:rPr>
              <w:t>...;</w:t>
            </w:r>
          </w:p>
          <w:p w14:paraId="111490A3" w14:textId="77777777" w:rsidR="00E03091" w:rsidRDefault="00E03091" w:rsidP="002E235A">
            <w:pPr>
              <w:numPr>
                <w:ilvl w:val="0"/>
                <w:numId w:val="29"/>
              </w:numPr>
              <w:jc w:val="both"/>
              <w:rPr>
                <w:i/>
                <w:color w:val="000000"/>
              </w:rPr>
            </w:pPr>
            <w:r>
              <w:rPr>
                <w:i/>
                <w:color w:val="000000"/>
              </w:rPr>
              <w:t>...;</w:t>
            </w:r>
          </w:p>
          <w:p w14:paraId="5CFD7BEE" w14:textId="77777777" w:rsidR="00E03091" w:rsidRPr="009F795F" w:rsidRDefault="00E03091" w:rsidP="002E235A">
            <w:pPr>
              <w:numPr>
                <w:ilvl w:val="0"/>
                <w:numId w:val="29"/>
              </w:numPr>
              <w:jc w:val="both"/>
              <w:rPr>
                <w:i/>
                <w:color w:val="000000"/>
              </w:rPr>
            </w:pPr>
            <w:r>
              <w:rPr>
                <w:i/>
                <w:color w:val="000000"/>
              </w:rPr>
              <w:t>...</w:t>
            </w:r>
          </w:p>
          <w:p w14:paraId="03883494" w14:textId="77777777" w:rsidR="00E03091" w:rsidRPr="005323F7" w:rsidRDefault="00E03091" w:rsidP="002E235A">
            <w:pPr>
              <w:jc w:val="both"/>
              <w:rPr>
                <w:color w:val="000000"/>
                <w:u w:val="single"/>
                <w:lang w:val="lv-LV"/>
              </w:rPr>
            </w:pPr>
          </w:p>
        </w:tc>
      </w:tr>
    </w:tbl>
    <w:p w14:paraId="43C4B579"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CA08FA" w14:paraId="07F878D6" w14:textId="77777777" w:rsidTr="002E235A">
        <w:tc>
          <w:tcPr>
            <w:tcW w:w="10207" w:type="dxa"/>
            <w:tcBorders>
              <w:top w:val="double" w:sz="4" w:space="0" w:color="auto"/>
            </w:tcBorders>
            <w:shd w:val="clear" w:color="auto" w:fill="D9D9D9"/>
          </w:tcPr>
          <w:p w14:paraId="6C72B78C" w14:textId="77777777" w:rsidR="00E03091" w:rsidRPr="006F3449"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CA08FA" w14:paraId="237BA16B" w14:textId="77777777" w:rsidTr="003D5200">
        <w:trPr>
          <w:trHeight w:val="185"/>
        </w:trPr>
        <w:tc>
          <w:tcPr>
            <w:tcW w:w="10207" w:type="dxa"/>
          </w:tcPr>
          <w:p w14:paraId="624070B3" w14:textId="77777777" w:rsidR="00CA08FA" w:rsidRDefault="00CA08FA" w:rsidP="00CA08FA">
            <w:r>
              <w:t>Work on farms engaged in feeding, breeding, propagating and preparing aquaculture products.</w:t>
            </w:r>
          </w:p>
          <w:p w14:paraId="5D305D64" w14:textId="77777777" w:rsidR="002E5464" w:rsidRPr="002E5464" w:rsidRDefault="002E5464" w:rsidP="00825699">
            <w:pPr>
              <w:jc w:val="both"/>
              <w:rPr>
                <w:sz w:val="16"/>
                <w:szCs w:val="16"/>
                <w:lang w:val="lv-LV"/>
              </w:rPr>
            </w:pPr>
          </w:p>
        </w:tc>
      </w:tr>
      <w:tr w:rsidR="00E03091" w:rsidRPr="00872D7E" w14:paraId="7ABCAD5A" w14:textId="77777777" w:rsidTr="002E235A">
        <w:trPr>
          <w:trHeight w:val="274"/>
        </w:trPr>
        <w:tc>
          <w:tcPr>
            <w:tcW w:w="10207" w:type="dxa"/>
            <w:tcBorders>
              <w:bottom w:val="double" w:sz="4" w:space="0" w:color="auto"/>
            </w:tcBorders>
          </w:tcPr>
          <w:p w14:paraId="58EC4269" w14:textId="77777777"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33535586" w14:textId="77777777"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D546F5" w14:paraId="15ED7AC0" w14:textId="77777777" w:rsidTr="00872D7E">
        <w:trPr>
          <w:cantSplit/>
          <w:trHeight w:val="194"/>
        </w:trPr>
        <w:tc>
          <w:tcPr>
            <w:tcW w:w="10207" w:type="dxa"/>
            <w:gridSpan w:val="2"/>
            <w:tcBorders>
              <w:top w:val="double" w:sz="4" w:space="0" w:color="auto"/>
            </w:tcBorders>
            <w:shd w:val="clear" w:color="auto" w:fill="D9D9D9"/>
          </w:tcPr>
          <w:p w14:paraId="1F04CB06"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CA08FA" w14:paraId="002DC325" w14:textId="77777777" w:rsidTr="00253E85">
        <w:trPr>
          <w:trHeight w:val="53"/>
        </w:trPr>
        <w:tc>
          <w:tcPr>
            <w:tcW w:w="5104" w:type="dxa"/>
            <w:shd w:val="clear" w:color="auto" w:fill="FFFFFF"/>
          </w:tcPr>
          <w:p w14:paraId="528ADBDC"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34216508"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5932C564" w14:textId="77777777" w:rsidTr="00A41A55">
        <w:trPr>
          <w:trHeight w:val="671"/>
        </w:trPr>
        <w:tc>
          <w:tcPr>
            <w:tcW w:w="5104" w:type="dxa"/>
            <w:shd w:val="clear" w:color="auto" w:fill="FFFFFF"/>
          </w:tcPr>
          <w:p w14:paraId="76A410BE" w14:textId="77777777" w:rsidR="008F6F07" w:rsidRPr="008F6F07"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0F2352F9"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CA08FA" w14:paraId="0D69AFC2" w14:textId="77777777" w:rsidTr="003C241F">
        <w:trPr>
          <w:trHeight w:val="303"/>
        </w:trPr>
        <w:tc>
          <w:tcPr>
            <w:tcW w:w="5104" w:type="dxa"/>
          </w:tcPr>
          <w:p w14:paraId="0BCB6A3E"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15B788FE"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3D0F4227"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846CD8" w14:paraId="14789AC9" w14:textId="77777777" w:rsidTr="00A41A55">
        <w:trPr>
          <w:trHeight w:val="575"/>
        </w:trPr>
        <w:tc>
          <w:tcPr>
            <w:tcW w:w="5104" w:type="dxa"/>
          </w:tcPr>
          <w:p w14:paraId="2A8853EF" w14:textId="77777777" w:rsidR="00253E85" w:rsidRPr="00846CD8" w:rsidRDefault="00253E85" w:rsidP="00F72B03">
            <w:pPr>
              <w:spacing w:before="120" w:after="120"/>
              <w:rPr>
                <w:rFonts w:ascii="Arial" w:hAnsi="Arial"/>
              </w:rPr>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2A2CD1C7" w14:textId="19FAA926" w:rsidR="00253E85" w:rsidRPr="00846CD8" w:rsidRDefault="00253E85" w:rsidP="00260C58">
            <w:pPr>
              <w:spacing w:before="120"/>
            </w:pPr>
            <w:r>
              <w:t>A mark of at least "average - 5" in the vocational qualification examination</w:t>
            </w:r>
            <w:r w:rsidR="00260C58">
              <w:t xml:space="preserve"> </w:t>
            </w:r>
            <w:r w:rsidR="00BD270E">
              <w:t>(using a 10-point scale).</w:t>
            </w:r>
          </w:p>
        </w:tc>
      </w:tr>
      <w:tr w:rsidR="00BD270E" w:rsidRPr="00D546F5" w14:paraId="0BBFADCE" w14:textId="77777777" w:rsidTr="00BD270E">
        <w:trPr>
          <w:trHeight w:val="53"/>
        </w:trPr>
        <w:tc>
          <w:tcPr>
            <w:tcW w:w="5104" w:type="dxa"/>
          </w:tcPr>
          <w:p w14:paraId="71D6BC2D"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55FDFC2A"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65C4702A" w14:textId="77777777" w:rsidTr="00A41A55">
        <w:trPr>
          <w:trHeight w:val="328"/>
        </w:trPr>
        <w:tc>
          <w:tcPr>
            <w:tcW w:w="5104" w:type="dxa"/>
          </w:tcPr>
          <w:p w14:paraId="537B6371" w14:textId="77777777" w:rsidR="00BD270E" w:rsidRPr="00284830" w:rsidRDefault="00284830" w:rsidP="004E70D3">
            <w:pPr>
              <w:spacing w:before="120" w:after="120"/>
              <w:rPr>
                <w:rFonts w:ascii="Arial" w:hAnsi="Arial"/>
              </w:rPr>
            </w:pPr>
            <w:r>
              <w:t>A diploma of vocational secondary education enables further education at LQF level 5/ EQF level 5 or LQF level 6/ EQF level 6.</w:t>
            </w:r>
          </w:p>
        </w:tc>
        <w:tc>
          <w:tcPr>
            <w:tcW w:w="5103" w:type="dxa"/>
          </w:tcPr>
          <w:p w14:paraId="3FA2DB50"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4A4BC544" w14:textId="77777777" w:rsidTr="00382158">
        <w:trPr>
          <w:cantSplit/>
          <w:trHeight w:val="53"/>
        </w:trPr>
        <w:tc>
          <w:tcPr>
            <w:tcW w:w="10207" w:type="dxa"/>
            <w:gridSpan w:val="2"/>
          </w:tcPr>
          <w:p w14:paraId="3C0FEEDF"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1F1EB2D8" w14:textId="77777777" w:rsidTr="00A41A55">
        <w:trPr>
          <w:cantSplit/>
          <w:trHeight w:val="231"/>
        </w:trPr>
        <w:tc>
          <w:tcPr>
            <w:tcW w:w="10207" w:type="dxa"/>
            <w:gridSpan w:val="2"/>
            <w:tcBorders>
              <w:bottom w:val="double" w:sz="4" w:space="0" w:color="auto"/>
            </w:tcBorders>
          </w:tcPr>
          <w:p w14:paraId="57DB9CE4"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77BFBE0A" w14:textId="77777777" w:rsidR="00A002BE" w:rsidRDefault="00A002BE">
      <w:pPr>
        <w:jc w:val="center"/>
        <w:rPr>
          <w:rFonts w:ascii="Arial" w:hAnsi="Arial"/>
          <w:sz w:val="18"/>
          <w:lang w:val="lv-LV"/>
        </w:rPr>
      </w:pPr>
    </w:p>
    <w:p w14:paraId="11EA80F8" w14:textId="77777777" w:rsidR="0016552F" w:rsidRPr="00D546F5" w:rsidRDefault="0016552F">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A6FFE" w14:paraId="14957CC0"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6C625CF8"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CA08FA" w14:paraId="7C311DCF" w14:textId="77777777" w:rsidTr="00256EA9">
        <w:trPr>
          <w:trHeight w:val="1535"/>
        </w:trPr>
        <w:tc>
          <w:tcPr>
            <w:tcW w:w="5103" w:type="dxa"/>
            <w:gridSpan w:val="2"/>
            <w:tcBorders>
              <w:left w:val="double" w:sz="4" w:space="0" w:color="auto"/>
            </w:tcBorders>
          </w:tcPr>
          <w:p w14:paraId="45DF7F88" w14:textId="77777777" w:rsidR="00256EA9" w:rsidRPr="006552CA" w:rsidRDefault="006552CA" w:rsidP="00052AF1">
            <w:pPr>
              <w:spacing w:before="120"/>
              <w:rPr>
                <w:color w:val="000000"/>
                <w:sz w:val="24"/>
                <w:szCs w:val="24"/>
              </w:rPr>
            </w:pPr>
            <w:r>
              <w:rPr>
                <w:rFonts w:ascii="MS Gothic" w:eastAsia="MS Gothic" w:hAnsi="MS Gothic" w:hint="eastAsia"/>
                <w:color w:val="000000"/>
                <w:sz w:val="24"/>
                <w:szCs w:val="24"/>
                <w:lang w:val="lv-LV"/>
              </w:rPr>
              <w:t>☐</w:t>
            </w:r>
            <w:r w:rsidR="0018347E">
              <w:rPr>
                <w:color w:val="000000"/>
                <w:sz w:val="24"/>
              </w:rPr>
              <w:t xml:space="preserve"> Formal education:</w:t>
            </w:r>
          </w:p>
          <w:p w14:paraId="2A2C5D93" w14:textId="77777777" w:rsidR="00256EA9" w:rsidRPr="00872D7E" w:rsidRDefault="006552CA" w:rsidP="00052AF1">
            <w:pPr>
              <w:spacing w:before="120"/>
              <w:ind w:left="709"/>
              <w:rPr>
                <w:color w:val="000000"/>
              </w:rPr>
            </w:pPr>
            <w:r>
              <w:rPr>
                <w:rFonts w:ascii="MS Gothic" w:eastAsia="MS Gothic" w:hAnsi="MS Gothic" w:hint="eastAsia"/>
                <w:color w:val="000000"/>
                <w:lang w:val="lv-LV"/>
              </w:rPr>
              <w:t>☐</w:t>
            </w:r>
            <w:r w:rsidR="0018347E">
              <w:rPr>
                <w:color w:val="000000"/>
              </w:rPr>
              <w:t xml:space="preserve"> Full-time</w:t>
            </w:r>
          </w:p>
          <w:p w14:paraId="030E89BA" w14:textId="77777777" w:rsidR="00256EA9" w:rsidRPr="00872D7E" w:rsidRDefault="00263ADA" w:rsidP="00052AF1">
            <w:pPr>
              <w:ind w:left="709"/>
              <w:rPr>
                <w:color w:val="000000"/>
              </w:rPr>
            </w:pPr>
            <w:r>
              <w:rPr>
                <w:rFonts w:ascii="MS Gothic" w:eastAsia="MS Gothic" w:hAnsi="MS Gothic" w:hint="eastAsia"/>
                <w:color w:val="000000"/>
                <w:lang w:val="lv-LV"/>
              </w:rPr>
              <w:t>☐</w:t>
            </w:r>
            <w:r w:rsidR="0018347E">
              <w:rPr>
                <w:color w:val="000000"/>
              </w:rPr>
              <w:t xml:space="preserve"> Full-time (work-based training)</w:t>
            </w:r>
          </w:p>
          <w:p w14:paraId="5FC65652" w14:textId="77777777" w:rsidR="00256EA9" w:rsidRPr="00872D7E" w:rsidRDefault="006552CA" w:rsidP="00052AF1">
            <w:pPr>
              <w:ind w:left="709"/>
              <w:rPr>
                <w:color w:val="000000"/>
              </w:rPr>
            </w:pPr>
            <w:r>
              <w:rPr>
                <w:rFonts w:ascii="MS Gothic" w:eastAsia="MS Gothic" w:hAnsi="MS Gothic" w:hint="eastAsia"/>
                <w:color w:val="000000"/>
                <w:lang w:val="lv-LV"/>
              </w:rPr>
              <w:t>☐</w:t>
            </w:r>
            <w:r w:rsidR="0018347E">
              <w:rPr>
                <w:color w:val="000000"/>
              </w:rPr>
              <w:t xml:space="preserve"> Part-time</w:t>
            </w:r>
          </w:p>
        </w:tc>
        <w:tc>
          <w:tcPr>
            <w:tcW w:w="5104" w:type="dxa"/>
            <w:gridSpan w:val="2"/>
            <w:tcBorders>
              <w:right w:val="double" w:sz="4" w:space="0" w:color="auto"/>
            </w:tcBorders>
          </w:tcPr>
          <w:p w14:paraId="56EA7902" w14:textId="77777777" w:rsidR="00256EA9" w:rsidRPr="00872D7E" w:rsidRDefault="006552CA" w:rsidP="00052AF1">
            <w:pPr>
              <w:spacing w:before="120"/>
              <w:rPr>
                <w:color w:val="000000"/>
                <w:sz w:val="24"/>
                <w:szCs w:val="24"/>
              </w:rPr>
            </w:pPr>
            <w:r>
              <w:rPr>
                <w:rFonts w:ascii="MS Gothic" w:eastAsia="MS Gothic" w:hAnsi="MS Gothic" w:hint="eastAsia"/>
                <w:color w:val="000000"/>
                <w:sz w:val="24"/>
                <w:szCs w:val="24"/>
                <w:lang w:val="lv-LV"/>
              </w:rPr>
              <w:t>☐</w:t>
            </w:r>
            <w:r w:rsidR="0018347E">
              <w:rPr>
                <w:color w:val="000000"/>
                <w:sz w:val="24"/>
              </w:rPr>
              <w:t xml:space="preserve"> Education acquired outside the formal education system</w:t>
            </w:r>
          </w:p>
        </w:tc>
      </w:tr>
      <w:tr w:rsidR="00B023A6" w:rsidRPr="00BA6FFE" w14:paraId="5FFC7B39" w14:textId="77777777" w:rsidTr="00256EA9">
        <w:trPr>
          <w:trHeight w:val="445"/>
        </w:trPr>
        <w:tc>
          <w:tcPr>
            <w:tcW w:w="10207" w:type="dxa"/>
            <w:gridSpan w:val="4"/>
            <w:tcBorders>
              <w:left w:val="double" w:sz="4" w:space="0" w:color="auto"/>
              <w:bottom w:val="double" w:sz="4" w:space="0" w:color="auto"/>
              <w:right w:val="double" w:sz="4" w:space="0" w:color="auto"/>
            </w:tcBorders>
          </w:tcPr>
          <w:p w14:paraId="03519779" w14:textId="77777777" w:rsidR="00256EA9" w:rsidRDefault="00256EA9" w:rsidP="006543C2">
            <w:pPr>
              <w:rPr>
                <w:rFonts w:ascii="Arial" w:hAnsi="Arial"/>
                <w:b/>
                <w:lang w:val="lv-LV"/>
              </w:rPr>
            </w:pPr>
          </w:p>
          <w:p w14:paraId="6C2CA770"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08207385" w14:textId="77777777" w:rsidR="00256EA9" w:rsidRPr="00256EA9" w:rsidRDefault="00256EA9" w:rsidP="006543C2">
            <w:pPr>
              <w:rPr>
                <w:lang w:val="lv-LV" w:eastAsia="en-US"/>
              </w:rPr>
            </w:pPr>
          </w:p>
        </w:tc>
      </w:tr>
      <w:tr w:rsidR="008978DE" w:rsidRPr="00BA6FFE" w14:paraId="71015E12" w14:textId="77777777" w:rsidTr="00052AF1">
        <w:trPr>
          <w:trHeight w:val="20"/>
        </w:trPr>
        <w:tc>
          <w:tcPr>
            <w:tcW w:w="3402" w:type="dxa"/>
            <w:tcBorders>
              <w:top w:val="double" w:sz="4" w:space="0" w:color="auto"/>
              <w:left w:val="double" w:sz="4" w:space="0" w:color="auto"/>
            </w:tcBorders>
          </w:tcPr>
          <w:p w14:paraId="7410259A" w14:textId="77777777" w:rsidR="008978DE" w:rsidRPr="008C0018" w:rsidRDefault="006B4A47" w:rsidP="00BA6FFE">
            <w:pPr>
              <w:spacing w:before="20" w:after="20"/>
              <w:jc w:val="center"/>
              <w:rPr>
                <w:rFonts w:ascii="Arial" w:hAnsi="Arial"/>
                <w:b/>
                <w:sz w:val="16"/>
                <w:szCs w:val="16"/>
              </w:rPr>
            </w:pPr>
            <w:r>
              <w:rPr>
                <w:rFonts w:ascii="Arial" w:hAnsi="Arial"/>
                <w:b/>
                <w:sz w:val="16"/>
              </w:rPr>
              <w:lastRenderedPageBreak/>
              <w:t>A: Description of the vocational training received</w:t>
            </w:r>
          </w:p>
        </w:tc>
        <w:tc>
          <w:tcPr>
            <w:tcW w:w="3402" w:type="dxa"/>
            <w:gridSpan w:val="2"/>
            <w:tcBorders>
              <w:top w:val="double" w:sz="4" w:space="0" w:color="auto"/>
            </w:tcBorders>
          </w:tcPr>
          <w:p w14:paraId="2A7F745E"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769FF184"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BA6FFE" w14:paraId="6E51138F" w14:textId="77777777" w:rsidTr="00052AF1">
        <w:trPr>
          <w:trHeight w:val="323"/>
        </w:trPr>
        <w:tc>
          <w:tcPr>
            <w:tcW w:w="3402" w:type="dxa"/>
            <w:tcBorders>
              <w:left w:val="double" w:sz="4" w:space="0" w:color="auto"/>
            </w:tcBorders>
          </w:tcPr>
          <w:p w14:paraId="5C82C1F6"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1F57EA16"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0ABC212B"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BA6FFE" w14:paraId="3AB70EB9" w14:textId="77777777" w:rsidTr="00052AF1">
        <w:trPr>
          <w:trHeight w:val="350"/>
        </w:trPr>
        <w:tc>
          <w:tcPr>
            <w:tcW w:w="3402" w:type="dxa"/>
            <w:tcBorders>
              <w:left w:val="double" w:sz="4" w:space="0" w:color="auto"/>
            </w:tcBorders>
          </w:tcPr>
          <w:p w14:paraId="376843D8"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35FF88B7"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272CA6C1"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7705FE85"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3C022E4D"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6C94A628" w14:textId="77777777" w:rsidTr="00A41A55">
        <w:trPr>
          <w:trHeight w:val="274"/>
        </w:trPr>
        <w:tc>
          <w:tcPr>
            <w:tcW w:w="10207" w:type="dxa"/>
            <w:gridSpan w:val="4"/>
            <w:tcBorders>
              <w:left w:val="double" w:sz="4" w:space="0" w:color="auto"/>
              <w:bottom w:val="double" w:sz="4" w:space="0" w:color="auto"/>
              <w:right w:val="double" w:sz="4" w:space="0" w:color="auto"/>
            </w:tcBorders>
          </w:tcPr>
          <w:p w14:paraId="1BBCA561" w14:textId="77777777" w:rsidR="00966AC8" w:rsidRPr="00206636" w:rsidRDefault="00052AF1" w:rsidP="008C0018">
            <w:pPr>
              <w:spacing w:before="120" w:after="20"/>
              <w:rPr>
                <w:color w:val="000000"/>
                <w:sz w:val="18"/>
                <w:szCs w:val="18"/>
              </w:rPr>
            </w:pPr>
            <w:r>
              <w:rPr>
                <w:b/>
                <w:color w:val="000000"/>
                <w:sz w:val="18"/>
              </w:rPr>
              <w:t>**</w:t>
            </w:r>
            <w:r>
              <w:rPr>
                <w:color w:val="000000"/>
                <w:sz w:val="18"/>
              </w:rPr>
              <w:t xml:space="preserve"> Applicable to formal education.</w:t>
            </w:r>
          </w:p>
          <w:p w14:paraId="2F21295F" w14:textId="77777777" w:rsidR="00B1064A" w:rsidRPr="00B479E9" w:rsidRDefault="00B1064A" w:rsidP="00BA6FFE">
            <w:pPr>
              <w:spacing w:before="20" w:after="20"/>
              <w:rPr>
                <w:color w:val="000000"/>
                <w:sz w:val="18"/>
                <w:szCs w:val="18"/>
                <w:lang w:val="lv-LV"/>
              </w:rPr>
            </w:pPr>
          </w:p>
          <w:p w14:paraId="263CDEA8" w14:textId="77777777" w:rsidR="00966AC8" w:rsidRPr="00206636" w:rsidRDefault="00966AC8" w:rsidP="00BA6FFE">
            <w:pPr>
              <w:spacing w:before="40" w:after="40"/>
              <w:rPr>
                <w:b/>
                <w:color w:val="000000"/>
              </w:rPr>
            </w:pPr>
            <w:r>
              <w:rPr>
                <w:b/>
                <w:color w:val="000000"/>
              </w:rPr>
              <w:t>Further information available at:</w:t>
            </w:r>
          </w:p>
          <w:p w14:paraId="08368EE7" w14:textId="77777777" w:rsidR="00966AC8" w:rsidRPr="00206636" w:rsidRDefault="00000000">
            <w:pPr>
              <w:rPr>
                <w:i/>
                <w:color w:val="000000"/>
              </w:rPr>
            </w:pPr>
            <w:hyperlink r:id="rId10" w:history="1">
              <w:r w:rsidR="0018347E">
                <w:rPr>
                  <w:rStyle w:val="Hyperlink"/>
                  <w:i/>
                </w:rPr>
                <w:t>www.izm.gov.lv</w:t>
              </w:r>
            </w:hyperlink>
            <w:r w:rsidR="0018347E">
              <w:rPr>
                <w:i/>
                <w:color w:val="000000"/>
              </w:rPr>
              <w:t xml:space="preserve"> </w:t>
            </w:r>
          </w:p>
          <w:p w14:paraId="3014EC6A" w14:textId="77777777" w:rsidR="00966AC8" w:rsidRPr="00206636" w:rsidRDefault="00000000">
            <w:pPr>
              <w:rPr>
                <w:color w:val="000000"/>
                <w:sz w:val="18"/>
              </w:rPr>
            </w:pPr>
            <w:hyperlink r:id="rId11" w:history="1">
              <w:r w:rsidR="0018347E">
                <w:rPr>
                  <w:rStyle w:val="Hyperlink"/>
                  <w:i/>
                </w:rPr>
                <w:t>https://visc.gov.lv/profizglitiba/stand_saraksts_mk_not_626.shtml</w:t>
              </w:r>
            </w:hyperlink>
            <w:r w:rsidR="0018347E">
              <w:rPr>
                <w:i/>
              </w:rPr>
              <w:t xml:space="preserve"> </w:t>
            </w:r>
          </w:p>
          <w:p w14:paraId="2DBE76B3" w14:textId="77777777" w:rsidR="00966AC8" w:rsidRPr="00206636" w:rsidRDefault="00966AC8" w:rsidP="00BA6FFE">
            <w:pPr>
              <w:spacing w:before="40" w:after="40"/>
              <w:rPr>
                <w:b/>
                <w:color w:val="000000"/>
              </w:rPr>
            </w:pPr>
            <w:r>
              <w:rPr>
                <w:b/>
                <w:color w:val="000000"/>
              </w:rPr>
              <w:t>National Information Centre:</w:t>
            </w:r>
          </w:p>
          <w:p w14:paraId="7EDC82D8" w14:textId="77777777" w:rsidR="00B97E1D" w:rsidRPr="00206636" w:rsidRDefault="00966AC8" w:rsidP="00052AF1">
            <w:pPr>
              <w:spacing w:after="120"/>
              <w:rPr>
                <w:color w:val="000000"/>
              </w:rPr>
            </w:pPr>
            <w:r>
              <w:rPr>
                <w:color w:val="000000"/>
              </w:rPr>
              <w:t xml:space="preserve">National Europass Centre in Latvia, </w:t>
            </w:r>
            <w:hyperlink r:id="rId12" w:history="1">
              <w:r>
                <w:rPr>
                  <w:rStyle w:val="Hyperlink"/>
                  <w:i/>
                  <w:bdr w:val="none" w:sz="0" w:space="0" w:color="auto" w:frame="1"/>
                </w:rPr>
                <w:t>http://www.europass.lv/</w:t>
              </w:r>
            </w:hyperlink>
            <w:r>
              <w:rPr>
                <w:i/>
                <w:color w:val="000000"/>
                <w:bdr w:val="none" w:sz="0" w:space="0" w:color="auto" w:frame="1"/>
              </w:rPr>
              <w:t xml:space="preserve"> </w:t>
            </w:r>
          </w:p>
        </w:tc>
      </w:tr>
    </w:tbl>
    <w:p w14:paraId="1DB738F4" w14:textId="77777777" w:rsidR="008978DE" w:rsidRPr="00D546F5" w:rsidRDefault="008978DE" w:rsidP="008C0018">
      <w:pPr>
        <w:rPr>
          <w:rFonts w:ascii="Arial" w:hAnsi="Arial"/>
          <w:lang w:val="lv-LV"/>
        </w:rPr>
      </w:pPr>
    </w:p>
    <w:sectPr w:rsidR="008978DE" w:rsidRPr="00D546F5" w:rsidSect="00BF65FB">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A75B7" w14:textId="77777777" w:rsidR="00BF65FB" w:rsidRDefault="00BF65FB">
      <w:r>
        <w:separator/>
      </w:r>
    </w:p>
  </w:endnote>
  <w:endnote w:type="continuationSeparator" w:id="0">
    <w:p w14:paraId="489AF04A" w14:textId="77777777" w:rsidR="00BF65FB" w:rsidRDefault="00BF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C77A" w14:textId="77777777" w:rsidR="002C2CF3" w:rsidRPr="002A1990" w:rsidRDefault="002C2CF3" w:rsidP="002C2CF3">
    <w:pPr>
      <w:pStyle w:val="Header"/>
      <w:jc w:val="right"/>
    </w:pPr>
    <w:r>
      <w:fldChar w:fldCharType="begin"/>
    </w:r>
    <w:r>
      <w:instrText xml:space="preserve"> PAGE   \* MERGEFORMAT </w:instrText>
    </w:r>
    <w:r>
      <w:fldChar w:fldCharType="separate"/>
    </w:r>
    <w:r w:rsidR="00CA08FA">
      <w:t>3</w:t>
    </w:r>
    <w:r>
      <w:fldChar w:fldCharType="end"/>
    </w:r>
  </w:p>
  <w:p w14:paraId="49AF563B"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F486"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4775875B"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02D67D43"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79902696" w14:textId="77777777" w:rsidR="003C241F" w:rsidRDefault="003C241F" w:rsidP="003C241F">
    <w:pPr>
      <w:pStyle w:val="Footer"/>
      <w:jc w:val="both"/>
      <w:rPr>
        <w:sz w:val="16"/>
        <w:lang w:val="lv-LV"/>
      </w:rPr>
    </w:pPr>
  </w:p>
  <w:p w14:paraId="2A2551FD"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6EE5" w14:textId="77777777" w:rsidR="00BF65FB" w:rsidRDefault="00BF65FB">
      <w:r>
        <w:separator/>
      </w:r>
    </w:p>
  </w:footnote>
  <w:footnote w:type="continuationSeparator" w:id="0">
    <w:p w14:paraId="6A0C5BA5" w14:textId="77777777" w:rsidR="00BF65FB" w:rsidRDefault="00BF6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3A0C"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204022">
    <w:abstractNumId w:val="8"/>
  </w:num>
  <w:num w:numId="2" w16cid:durableId="654065234">
    <w:abstractNumId w:val="24"/>
  </w:num>
  <w:num w:numId="3" w16cid:durableId="348021278">
    <w:abstractNumId w:val="22"/>
  </w:num>
  <w:num w:numId="4" w16cid:durableId="1456607245">
    <w:abstractNumId w:val="7"/>
  </w:num>
  <w:num w:numId="5" w16cid:durableId="121579994">
    <w:abstractNumId w:val="18"/>
  </w:num>
  <w:num w:numId="6" w16cid:durableId="1285119216">
    <w:abstractNumId w:val="20"/>
  </w:num>
  <w:num w:numId="7" w16cid:durableId="795148756">
    <w:abstractNumId w:val="26"/>
  </w:num>
  <w:num w:numId="8" w16cid:durableId="1654719286">
    <w:abstractNumId w:val="2"/>
  </w:num>
  <w:num w:numId="9" w16cid:durableId="1645889092">
    <w:abstractNumId w:val="5"/>
  </w:num>
  <w:num w:numId="10" w16cid:durableId="1720476563">
    <w:abstractNumId w:val="4"/>
  </w:num>
  <w:num w:numId="11" w16cid:durableId="1559778498">
    <w:abstractNumId w:val="17"/>
  </w:num>
  <w:num w:numId="12" w16cid:durableId="1897544859">
    <w:abstractNumId w:val="16"/>
  </w:num>
  <w:num w:numId="13" w16cid:durableId="1473206621">
    <w:abstractNumId w:val="13"/>
  </w:num>
  <w:num w:numId="14" w16cid:durableId="495998367">
    <w:abstractNumId w:val="12"/>
  </w:num>
  <w:num w:numId="15" w16cid:durableId="1897861569">
    <w:abstractNumId w:val="9"/>
  </w:num>
  <w:num w:numId="16" w16cid:durableId="1178615163">
    <w:abstractNumId w:val="14"/>
  </w:num>
  <w:num w:numId="17" w16cid:durableId="1457142531">
    <w:abstractNumId w:val="19"/>
  </w:num>
  <w:num w:numId="18" w16cid:durableId="818308457">
    <w:abstractNumId w:val="10"/>
  </w:num>
  <w:num w:numId="19" w16cid:durableId="663750229">
    <w:abstractNumId w:val="6"/>
  </w:num>
  <w:num w:numId="20" w16cid:durableId="191037659">
    <w:abstractNumId w:val="23"/>
  </w:num>
  <w:num w:numId="21" w16cid:durableId="86387704">
    <w:abstractNumId w:val="21"/>
  </w:num>
  <w:num w:numId="22" w16cid:durableId="192496972">
    <w:abstractNumId w:val="1"/>
  </w:num>
  <w:num w:numId="23" w16cid:durableId="1232354561">
    <w:abstractNumId w:val="25"/>
  </w:num>
  <w:num w:numId="24" w16cid:durableId="74669383">
    <w:abstractNumId w:val="15"/>
  </w:num>
  <w:num w:numId="25" w16cid:durableId="629672764">
    <w:abstractNumId w:val="3"/>
  </w:num>
  <w:num w:numId="26" w16cid:durableId="534393863">
    <w:abstractNumId w:val="0"/>
  </w:num>
  <w:num w:numId="27" w16cid:durableId="1078479924">
    <w:abstractNumId w:val="11"/>
  </w:num>
  <w:num w:numId="28" w16cid:durableId="440298503">
    <w:abstractNumId w:val="28"/>
  </w:num>
  <w:num w:numId="29" w16cid:durableId="18352307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03384"/>
    <w:rsid w:val="000211F4"/>
    <w:rsid w:val="0002234C"/>
    <w:rsid w:val="00022F1F"/>
    <w:rsid w:val="00052AF1"/>
    <w:rsid w:val="000751C3"/>
    <w:rsid w:val="00075434"/>
    <w:rsid w:val="000800ED"/>
    <w:rsid w:val="00087116"/>
    <w:rsid w:val="00094EC4"/>
    <w:rsid w:val="000B4CD6"/>
    <w:rsid w:val="000B6FF5"/>
    <w:rsid w:val="000D7628"/>
    <w:rsid w:val="000E2812"/>
    <w:rsid w:val="000E6826"/>
    <w:rsid w:val="000F329E"/>
    <w:rsid w:val="00101034"/>
    <w:rsid w:val="001033DD"/>
    <w:rsid w:val="00115799"/>
    <w:rsid w:val="00117885"/>
    <w:rsid w:val="00126F36"/>
    <w:rsid w:val="00135B26"/>
    <w:rsid w:val="00143EC3"/>
    <w:rsid w:val="00150C4D"/>
    <w:rsid w:val="00161969"/>
    <w:rsid w:val="0016552F"/>
    <w:rsid w:val="00171489"/>
    <w:rsid w:val="001778CE"/>
    <w:rsid w:val="001831E8"/>
    <w:rsid w:val="0018347E"/>
    <w:rsid w:val="001B1371"/>
    <w:rsid w:val="001C3138"/>
    <w:rsid w:val="001D1356"/>
    <w:rsid w:val="001D4357"/>
    <w:rsid w:val="001E6D06"/>
    <w:rsid w:val="001F0013"/>
    <w:rsid w:val="001F1C9D"/>
    <w:rsid w:val="001F4537"/>
    <w:rsid w:val="001F45B5"/>
    <w:rsid w:val="00206636"/>
    <w:rsid w:val="002076CA"/>
    <w:rsid w:val="00233A3F"/>
    <w:rsid w:val="00253E85"/>
    <w:rsid w:val="00256EA9"/>
    <w:rsid w:val="00260C58"/>
    <w:rsid w:val="00261DEE"/>
    <w:rsid w:val="00262018"/>
    <w:rsid w:val="00263ADA"/>
    <w:rsid w:val="00272337"/>
    <w:rsid w:val="00282C40"/>
    <w:rsid w:val="00284830"/>
    <w:rsid w:val="002931A8"/>
    <w:rsid w:val="002A1990"/>
    <w:rsid w:val="002A3E1C"/>
    <w:rsid w:val="002A7D7B"/>
    <w:rsid w:val="002B1956"/>
    <w:rsid w:val="002C2CF3"/>
    <w:rsid w:val="002C30F7"/>
    <w:rsid w:val="002E025E"/>
    <w:rsid w:val="002E235A"/>
    <w:rsid w:val="002E5464"/>
    <w:rsid w:val="002F2903"/>
    <w:rsid w:val="00305B92"/>
    <w:rsid w:val="003103D2"/>
    <w:rsid w:val="00313D1A"/>
    <w:rsid w:val="00323356"/>
    <w:rsid w:val="00327751"/>
    <w:rsid w:val="00327A5F"/>
    <w:rsid w:val="00337C59"/>
    <w:rsid w:val="003522C3"/>
    <w:rsid w:val="0037752F"/>
    <w:rsid w:val="00382158"/>
    <w:rsid w:val="003B729F"/>
    <w:rsid w:val="003C241F"/>
    <w:rsid w:val="003C2A02"/>
    <w:rsid w:val="003C701D"/>
    <w:rsid w:val="003C722E"/>
    <w:rsid w:val="003D5200"/>
    <w:rsid w:val="003E50A3"/>
    <w:rsid w:val="004046B4"/>
    <w:rsid w:val="004151F4"/>
    <w:rsid w:val="00417EC4"/>
    <w:rsid w:val="00422C98"/>
    <w:rsid w:val="00430DF0"/>
    <w:rsid w:val="004352B0"/>
    <w:rsid w:val="004361CD"/>
    <w:rsid w:val="00440215"/>
    <w:rsid w:val="00461FE0"/>
    <w:rsid w:val="00467BEE"/>
    <w:rsid w:val="00475BD3"/>
    <w:rsid w:val="0048202C"/>
    <w:rsid w:val="0048299F"/>
    <w:rsid w:val="00494A04"/>
    <w:rsid w:val="004A428E"/>
    <w:rsid w:val="004A5F5B"/>
    <w:rsid w:val="004C100A"/>
    <w:rsid w:val="004D30CA"/>
    <w:rsid w:val="004D5A94"/>
    <w:rsid w:val="004E70D3"/>
    <w:rsid w:val="004F55F8"/>
    <w:rsid w:val="005046F9"/>
    <w:rsid w:val="005116DA"/>
    <w:rsid w:val="005124EA"/>
    <w:rsid w:val="00516120"/>
    <w:rsid w:val="005166B5"/>
    <w:rsid w:val="00520B51"/>
    <w:rsid w:val="0052125D"/>
    <w:rsid w:val="005261A6"/>
    <w:rsid w:val="00530F12"/>
    <w:rsid w:val="005323F7"/>
    <w:rsid w:val="0053616F"/>
    <w:rsid w:val="00540A7F"/>
    <w:rsid w:val="005527A1"/>
    <w:rsid w:val="0056782A"/>
    <w:rsid w:val="0057120B"/>
    <w:rsid w:val="005B2454"/>
    <w:rsid w:val="005C4829"/>
    <w:rsid w:val="005C4946"/>
    <w:rsid w:val="005D36C9"/>
    <w:rsid w:val="005E7ED4"/>
    <w:rsid w:val="005F08F6"/>
    <w:rsid w:val="005F76AB"/>
    <w:rsid w:val="006069FA"/>
    <w:rsid w:val="006114F0"/>
    <w:rsid w:val="00613262"/>
    <w:rsid w:val="0063005B"/>
    <w:rsid w:val="00631678"/>
    <w:rsid w:val="00641519"/>
    <w:rsid w:val="00642035"/>
    <w:rsid w:val="00644539"/>
    <w:rsid w:val="00645BEF"/>
    <w:rsid w:val="006543C2"/>
    <w:rsid w:val="006552CA"/>
    <w:rsid w:val="006568C2"/>
    <w:rsid w:val="006633E1"/>
    <w:rsid w:val="00665243"/>
    <w:rsid w:val="006674AC"/>
    <w:rsid w:val="00684B5C"/>
    <w:rsid w:val="00697788"/>
    <w:rsid w:val="00697A89"/>
    <w:rsid w:val="006A3FCB"/>
    <w:rsid w:val="006B4A47"/>
    <w:rsid w:val="006C6B59"/>
    <w:rsid w:val="006C77D8"/>
    <w:rsid w:val="006D54DF"/>
    <w:rsid w:val="006D63C3"/>
    <w:rsid w:val="006F3449"/>
    <w:rsid w:val="0070474B"/>
    <w:rsid w:val="00713962"/>
    <w:rsid w:val="00723553"/>
    <w:rsid w:val="0075284B"/>
    <w:rsid w:val="007549E1"/>
    <w:rsid w:val="00760DE4"/>
    <w:rsid w:val="00762D26"/>
    <w:rsid w:val="00780A67"/>
    <w:rsid w:val="00790B4D"/>
    <w:rsid w:val="0079496C"/>
    <w:rsid w:val="007A0D0F"/>
    <w:rsid w:val="007A26F6"/>
    <w:rsid w:val="007B0255"/>
    <w:rsid w:val="007B28B4"/>
    <w:rsid w:val="007B2ACD"/>
    <w:rsid w:val="007C4373"/>
    <w:rsid w:val="007D01AA"/>
    <w:rsid w:val="007D3364"/>
    <w:rsid w:val="007D70E6"/>
    <w:rsid w:val="007D7EC4"/>
    <w:rsid w:val="00813401"/>
    <w:rsid w:val="00825699"/>
    <w:rsid w:val="00827A85"/>
    <w:rsid w:val="00846CD8"/>
    <w:rsid w:val="00856B86"/>
    <w:rsid w:val="00861839"/>
    <w:rsid w:val="0086513D"/>
    <w:rsid w:val="00867A05"/>
    <w:rsid w:val="00872D7E"/>
    <w:rsid w:val="008819F1"/>
    <w:rsid w:val="008826CC"/>
    <w:rsid w:val="00894776"/>
    <w:rsid w:val="008978DE"/>
    <w:rsid w:val="008A535B"/>
    <w:rsid w:val="008B4C79"/>
    <w:rsid w:val="008C0018"/>
    <w:rsid w:val="008C3146"/>
    <w:rsid w:val="008C4286"/>
    <w:rsid w:val="008F6F07"/>
    <w:rsid w:val="009018EC"/>
    <w:rsid w:val="00932772"/>
    <w:rsid w:val="00935FB3"/>
    <w:rsid w:val="00966AC8"/>
    <w:rsid w:val="00966BBF"/>
    <w:rsid w:val="009755DD"/>
    <w:rsid w:val="00976BCD"/>
    <w:rsid w:val="0098004C"/>
    <w:rsid w:val="00992DC0"/>
    <w:rsid w:val="009A021E"/>
    <w:rsid w:val="009A63A6"/>
    <w:rsid w:val="009B37E5"/>
    <w:rsid w:val="009C5E68"/>
    <w:rsid w:val="009D01BD"/>
    <w:rsid w:val="009D14BD"/>
    <w:rsid w:val="009D62D2"/>
    <w:rsid w:val="009E1482"/>
    <w:rsid w:val="009E709B"/>
    <w:rsid w:val="009F3AC7"/>
    <w:rsid w:val="009F7341"/>
    <w:rsid w:val="009F75E2"/>
    <w:rsid w:val="009F795F"/>
    <w:rsid w:val="00A002BE"/>
    <w:rsid w:val="00A008CF"/>
    <w:rsid w:val="00A008EC"/>
    <w:rsid w:val="00A26CFB"/>
    <w:rsid w:val="00A41A55"/>
    <w:rsid w:val="00A6163C"/>
    <w:rsid w:val="00A62D1F"/>
    <w:rsid w:val="00A73881"/>
    <w:rsid w:val="00A7539B"/>
    <w:rsid w:val="00A81C7B"/>
    <w:rsid w:val="00A960EA"/>
    <w:rsid w:val="00A97FAB"/>
    <w:rsid w:val="00AA4EFE"/>
    <w:rsid w:val="00AD0235"/>
    <w:rsid w:val="00AE2EEE"/>
    <w:rsid w:val="00AE62DE"/>
    <w:rsid w:val="00B023A6"/>
    <w:rsid w:val="00B1064A"/>
    <w:rsid w:val="00B14EE4"/>
    <w:rsid w:val="00B17CD5"/>
    <w:rsid w:val="00B4024F"/>
    <w:rsid w:val="00B408CB"/>
    <w:rsid w:val="00B40A5F"/>
    <w:rsid w:val="00B42D59"/>
    <w:rsid w:val="00B479E9"/>
    <w:rsid w:val="00B56564"/>
    <w:rsid w:val="00B74A01"/>
    <w:rsid w:val="00B75CB3"/>
    <w:rsid w:val="00B767C8"/>
    <w:rsid w:val="00B86457"/>
    <w:rsid w:val="00B95F90"/>
    <w:rsid w:val="00B97E1D"/>
    <w:rsid w:val="00BA275F"/>
    <w:rsid w:val="00BA6FFE"/>
    <w:rsid w:val="00BB4677"/>
    <w:rsid w:val="00BC2194"/>
    <w:rsid w:val="00BC5800"/>
    <w:rsid w:val="00BD270E"/>
    <w:rsid w:val="00BE6377"/>
    <w:rsid w:val="00BF4026"/>
    <w:rsid w:val="00BF65FB"/>
    <w:rsid w:val="00C00B29"/>
    <w:rsid w:val="00C01BD2"/>
    <w:rsid w:val="00C063D6"/>
    <w:rsid w:val="00C20872"/>
    <w:rsid w:val="00C27A6F"/>
    <w:rsid w:val="00C371AD"/>
    <w:rsid w:val="00C42000"/>
    <w:rsid w:val="00C56E76"/>
    <w:rsid w:val="00C65B15"/>
    <w:rsid w:val="00C9037A"/>
    <w:rsid w:val="00C92E24"/>
    <w:rsid w:val="00C92E87"/>
    <w:rsid w:val="00C965F0"/>
    <w:rsid w:val="00CA0432"/>
    <w:rsid w:val="00CA08FA"/>
    <w:rsid w:val="00CA1DC0"/>
    <w:rsid w:val="00CA3651"/>
    <w:rsid w:val="00CB1736"/>
    <w:rsid w:val="00CC3756"/>
    <w:rsid w:val="00CE06E9"/>
    <w:rsid w:val="00CE68EB"/>
    <w:rsid w:val="00CF05DC"/>
    <w:rsid w:val="00CF34F9"/>
    <w:rsid w:val="00CF3F5B"/>
    <w:rsid w:val="00D0121E"/>
    <w:rsid w:val="00D041C6"/>
    <w:rsid w:val="00D07181"/>
    <w:rsid w:val="00D132F7"/>
    <w:rsid w:val="00D413E1"/>
    <w:rsid w:val="00D546F5"/>
    <w:rsid w:val="00D75EE9"/>
    <w:rsid w:val="00D81C79"/>
    <w:rsid w:val="00D87A45"/>
    <w:rsid w:val="00DA6C91"/>
    <w:rsid w:val="00DB7317"/>
    <w:rsid w:val="00DC4277"/>
    <w:rsid w:val="00DC52FC"/>
    <w:rsid w:val="00DE63F6"/>
    <w:rsid w:val="00E03091"/>
    <w:rsid w:val="00E31ABC"/>
    <w:rsid w:val="00E475A7"/>
    <w:rsid w:val="00E647A9"/>
    <w:rsid w:val="00E7593D"/>
    <w:rsid w:val="00E76815"/>
    <w:rsid w:val="00E90063"/>
    <w:rsid w:val="00E9578A"/>
    <w:rsid w:val="00EC203F"/>
    <w:rsid w:val="00EC4BCF"/>
    <w:rsid w:val="00EC5ED9"/>
    <w:rsid w:val="00ED0E47"/>
    <w:rsid w:val="00ED4900"/>
    <w:rsid w:val="00EE5C9E"/>
    <w:rsid w:val="00EF729E"/>
    <w:rsid w:val="00F004F9"/>
    <w:rsid w:val="00F043D8"/>
    <w:rsid w:val="00F27B84"/>
    <w:rsid w:val="00F30147"/>
    <w:rsid w:val="00F57297"/>
    <w:rsid w:val="00F72B03"/>
    <w:rsid w:val="00F83E4A"/>
    <w:rsid w:val="00F93CCC"/>
    <w:rsid w:val="00FB319D"/>
    <w:rsid w:val="00FB7570"/>
    <w:rsid w:val="00FB7A7F"/>
    <w:rsid w:val="00FC5668"/>
    <w:rsid w:val="00FD6510"/>
    <w:rsid w:val="00FE036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0C606"/>
  <w14:defaultImageDpi w14:val="0"/>
  <w15:docId w15:val="{4C6F04F9-A8F3-420C-A1E5-4180FCF7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90041">
      <w:marLeft w:val="0"/>
      <w:marRight w:val="0"/>
      <w:marTop w:val="0"/>
      <w:marBottom w:val="0"/>
      <w:divBdr>
        <w:top w:val="none" w:sz="0" w:space="0" w:color="auto"/>
        <w:left w:val="none" w:sz="0" w:space="0" w:color="auto"/>
        <w:bottom w:val="none" w:sz="0" w:space="0" w:color="auto"/>
        <w:right w:val="none" w:sz="0" w:space="0" w:color="auto"/>
      </w:divBdr>
    </w:div>
    <w:div w:id="1115490043">
      <w:marLeft w:val="0"/>
      <w:marRight w:val="0"/>
      <w:marTop w:val="0"/>
      <w:marBottom w:val="0"/>
      <w:divBdr>
        <w:top w:val="none" w:sz="0" w:space="0" w:color="auto"/>
        <w:left w:val="none" w:sz="0" w:space="0" w:color="auto"/>
        <w:bottom w:val="none" w:sz="0" w:space="0" w:color="auto"/>
        <w:right w:val="none" w:sz="0" w:space="0" w:color="auto"/>
      </w:divBdr>
      <w:divsChild>
        <w:div w:id="1115490042">
          <w:marLeft w:val="0"/>
          <w:marRight w:val="0"/>
          <w:marTop w:val="0"/>
          <w:marBottom w:val="0"/>
          <w:divBdr>
            <w:top w:val="none" w:sz="0" w:space="0" w:color="auto"/>
            <w:left w:val="none" w:sz="0" w:space="0" w:color="auto"/>
            <w:bottom w:val="none" w:sz="0" w:space="0" w:color="auto"/>
            <w:right w:val="none" w:sz="0" w:space="0" w:color="auto"/>
          </w:divBdr>
        </w:div>
        <w:div w:id="1115490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F982B-6783-44DE-AEA3-2A3DFADE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4543</Characters>
  <Application>Microsoft Office Word</Application>
  <DocSecurity>0</DocSecurity>
  <Lines>37</Lines>
  <Paragraphs>10</Paragraphs>
  <ScaleCrop>false</ScaleCrop>
  <Company>Cedefop</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Edmunds</cp:lastModifiedBy>
  <cp:revision>3</cp:revision>
  <cp:lastPrinted>2003-10-16T14:04:00Z</cp:lastPrinted>
  <dcterms:created xsi:type="dcterms:W3CDTF">2024-01-04T11:09:00Z</dcterms:created>
  <dcterms:modified xsi:type="dcterms:W3CDTF">2024-01-09T06:37:00Z</dcterms:modified>
</cp:coreProperties>
</file>