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:rsidTr="00261DEE">
        <w:trPr>
          <w:cantSplit/>
          <w:trHeight w:val="851"/>
        </w:trPr>
        <w:tc>
          <w:tcPr>
            <w:tcW w:w="2203" w:type="dxa"/>
          </w:tcPr>
          <w:p w:rsidR="008978DE" w:rsidRPr="00493EB3" w:rsidRDefault="003F4DCC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4B31CA20" wp14:editId="502410E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8211CE" w:rsidRPr="00493EB3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684407128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684407128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264659294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64659294"/>
    </w:p>
    <w:p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:rsidTr="00872D7E">
        <w:tc>
          <w:tcPr>
            <w:tcW w:w="10207" w:type="dxa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922385166" w:edGrp="everyone"/>
      <w:tr w:rsidR="008978DE" w:rsidRPr="00B74549" w:rsidTr="005046F9">
        <w:trPr>
          <w:cantSplit/>
          <w:trHeight w:val="946"/>
        </w:trPr>
        <w:tc>
          <w:tcPr>
            <w:tcW w:w="10207" w:type="dxa"/>
          </w:tcPr>
          <w:p w:rsidR="00BA275F" w:rsidRPr="00493EB3" w:rsidRDefault="00B74549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24610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C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22385166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029013350" w:edGrp="everyone"/>
          <w:p w:rsidR="008978DE" w:rsidRPr="00493EB3" w:rsidRDefault="00B74549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19466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C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29013350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AF7B2A" w:rsidRDefault="0079496C" w:rsidP="00496FF9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 </w:t>
            </w:r>
            <w:r w:rsidR="00496FF9">
              <w:rPr>
                <w:b/>
                <w:sz w:val="28"/>
                <w:szCs w:val="28"/>
                <w:lang w:val="lv-LV" w:eastAsia="lv-LV"/>
              </w:rPr>
              <w:t>Rūpnīcu elektroiekārtu tehniķis</w:t>
            </w:r>
          </w:p>
        </w:tc>
      </w:tr>
      <w:tr w:rsidR="008978DE" w:rsidRPr="00493EB3" w:rsidTr="00B023A6">
        <w:trPr>
          <w:cantSplit/>
          <w:trHeight w:val="220"/>
        </w:trPr>
        <w:tc>
          <w:tcPr>
            <w:tcW w:w="10207" w:type="dxa"/>
          </w:tcPr>
          <w:p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:rsidTr="00872D7E">
        <w:tc>
          <w:tcPr>
            <w:tcW w:w="10207" w:type="dxa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419116802" w:edGrp="everyone"/>
      <w:tr w:rsidR="008978DE" w:rsidRPr="00493EB3" w:rsidTr="000A654D">
        <w:trPr>
          <w:trHeight w:val="1032"/>
        </w:trPr>
        <w:tc>
          <w:tcPr>
            <w:tcW w:w="10207" w:type="dxa"/>
          </w:tcPr>
          <w:p w:rsidR="00BA275F" w:rsidRPr="00493EB3" w:rsidRDefault="00B74549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83874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C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19116802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323369273" w:edGrp="everyone"/>
          <w:p w:rsidR="00D07181" w:rsidRPr="00493EB3" w:rsidRDefault="00B74549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362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C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23369273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:rsidR="00E90063" w:rsidRPr="00493EB3" w:rsidRDefault="00E90063" w:rsidP="007E5E7D">
            <w:pPr>
              <w:jc w:val="center"/>
              <w:rPr>
                <w:b/>
                <w:vertAlign w:val="subscript"/>
                <w:lang w:val="lv-LV"/>
              </w:rPr>
            </w:pPr>
            <w:r w:rsidRPr="00496FF9">
              <w:rPr>
                <w:sz w:val="24"/>
                <w:szCs w:val="24"/>
                <w:shd w:val="clear" w:color="auto" w:fill="FFFFFF"/>
              </w:rPr>
              <w:t>Vocational qualification</w:t>
            </w:r>
            <w:r w:rsidR="00A24B8E" w:rsidRPr="00496FF9">
              <w:rPr>
                <w:sz w:val="24"/>
                <w:szCs w:val="24"/>
                <w:shd w:val="clear" w:color="auto" w:fill="FFFFFF"/>
              </w:rPr>
              <w:t>: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 </w:t>
            </w:r>
          </w:p>
        </w:tc>
      </w:tr>
      <w:tr w:rsidR="008978DE" w:rsidRPr="00493EB3" w:rsidTr="00B023A6">
        <w:trPr>
          <w:trHeight w:val="213"/>
        </w:trPr>
        <w:tc>
          <w:tcPr>
            <w:tcW w:w="10207" w:type="dxa"/>
          </w:tcPr>
          <w:p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8E1C30" w:rsidRPr="007E5E7D" w:rsidRDefault="008E1C30" w:rsidP="00493EB3">
            <w:pPr>
              <w:jc w:val="both"/>
              <w:rPr>
                <w:lang w:val="lv-LV"/>
              </w:rPr>
            </w:pPr>
            <w:r w:rsidRPr="00A966B5">
              <w:rPr>
                <w:lang w:val="lv-LV"/>
              </w:rPr>
              <w:t xml:space="preserve">           </w:t>
            </w:r>
            <w:r w:rsidR="007E5E7D" w:rsidRPr="007E5E7D">
              <w:rPr>
                <w:lang w:val="lv-LV"/>
              </w:rPr>
              <w:t xml:space="preserve">Rūpnīcu elektroiekārtu tehniķis, veic darbus rūpnīcas elektroiekārtās, patstāvīgi veic rūpnīcu elektroiekārtu elektromontāžas un ekspluatācijas darbus, uzrauga plāna izpildi, pārrauga elektroiekārtu resursus, uzrauga remontdarbu izpildi. </w:t>
            </w:r>
            <w:r w:rsidR="008E42E0" w:rsidRPr="007E5E7D">
              <w:rPr>
                <w:lang w:val="lv-LV"/>
              </w:rPr>
              <w:t xml:space="preserve"> </w:t>
            </w:r>
          </w:p>
          <w:p w:rsidR="008E42E0" w:rsidRPr="00AF7B2A" w:rsidRDefault="008E42E0" w:rsidP="00493EB3">
            <w:pPr>
              <w:jc w:val="both"/>
              <w:rPr>
                <w:sz w:val="16"/>
                <w:szCs w:val="16"/>
                <w:lang w:val="lv-LV"/>
              </w:rPr>
            </w:pPr>
          </w:p>
          <w:p w:rsidR="00155B7F" w:rsidRPr="007E5E7D" w:rsidRDefault="00790CF5" w:rsidP="00155B7F">
            <w:pPr>
              <w:jc w:val="both"/>
              <w:rPr>
                <w:color w:val="000000"/>
                <w:lang w:val="lv-LV"/>
              </w:rPr>
            </w:pPr>
            <w:r w:rsidRPr="007E5E7D">
              <w:rPr>
                <w:color w:val="000000"/>
                <w:lang w:val="lv-LV"/>
              </w:rPr>
              <w:t xml:space="preserve">Apguvis </w:t>
            </w:r>
            <w:r w:rsidR="004B2B45" w:rsidRPr="007E5E7D">
              <w:rPr>
                <w:color w:val="000000"/>
                <w:lang w:val="lv-LV"/>
              </w:rPr>
              <w:t xml:space="preserve">elektrotehnika profesiju un papildus </w:t>
            </w:r>
            <w:r w:rsidRPr="007E5E7D">
              <w:rPr>
                <w:color w:val="000000"/>
                <w:lang w:val="lv-LV"/>
              </w:rPr>
              <w:t>k</w:t>
            </w:r>
            <w:r w:rsidR="00155B7F" w:rsidRPr="007E5E7D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7E5E7D" w:rsidRPr="007E5E7D" w:rsidRDefault="007E5E7D" w:rsidP="007E5E7D">
            <w:pPr>
              <w:rPr>
                <w:lang w:val="lv-LV"/>
              </w:rPr>
            </w:pPr>
            <w:r w:rsidRPr="007E5E7D">
              <w:rPr>
                <w:lang w:val="lv-LV"/>
              </w:rPr>
              <w:t xml:space="preserve">3.1. Darba aizsardzības un vides aizsardzības noteikumu ievērošana.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iepazīties ar darba aizsardzības noteikumiem;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ievērot darba aizsardzības noteikumus;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izprast attiecīgās rūpnīcas tehnoloģiskos procesus un iespējamos riskus;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lietot rūpnīcu elektroiekārtu ekspluatācijas instrukcijas;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lietot darba aizsardzības līdzekļus. </w:t>
            </w:r>
          </w:p>
          <w:p w:rsidR="007E5E7D" w:rsidRPr="007E5E7D" w:rsidRDefault="007E5E7D" w:rsidP="007E5E7D">
            <w:pPr>
              <w:rPr>
                <w:lang w:val="lv-LV"/>
              </w:rPr>
            </w:pPr>
          </w:p>
          <w:p w:rsidR="007E5E7D" w:rsidRPr="007E5E7D" w:rsidRDefault="007E5E7D" w:rsidP="007E5E7D">
            <w:pPr>
              <w:rPr>
                <w:lang w:val="lv-LV"/>
              </w:rPr>
            </w:pPr>
            <w:r w:rsidRPr="007E5E7D">
              <w:rPr>
                <w:lang w:val="lv-LV"/>
              </w:rPr>
              <w:t xml:space="preserve">3.2. Rūpnīcu elektroiekārtu tehniskās dokumentācijas uzturēšana.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lasīt elektromontāžas un principiālās shēmas;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izprast elektromontāžas un principiālās shēmas;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veikt nepieciešamās korekcijas rūpnīcu elektroiekārtu dokumentācijā;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patstāvīgi izstrādāt vienkāršas elektromontāžas un principiālās shēmas. </w:t>
            </w:r>
          </w:p>
          <w:p w:rsidR="007E5E7D" w:rsidRPr="007E5E7D" w:rsidRDefault="007E5E7D" w:rsidP="007E5E7D">
            <w:pPr>
              <w:rPr>
                <w:lang w:val="lv-LV"/>
              </w:rPr>
            </w:pPr>
          </w:p>
          <w:p w:rsidR="007E5E7D" w:rsidRPr="007E5E7D" w:rsidRDefault="007E5E7D" w:rsidP="007E5E7D">
            <w:pPr>
              <w:rPr>
                <w:lang w:val="lv-LV"/>
              </w:rPr>
            </w:pPr>
            <w:r w:rsidRPr="007E5E7D">
              <w:rPr>
                <w:lang w:val="lv-LV"/>
              </w:rPr>
              <w:t xml:space="preserve">3.3. Rūpnīcu elektroiekārtu ekspluatācijas darbu plānošana.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ievērot rūpnīcu elektroiekārtu ekspluatācijas instrukcijas;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noformēt rūpnīcu elektroiekārtu apgaitas lapas;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plānot nepieciešamos resursus rūpnīcu elektroiekārtu ekspluatācijas darbu veikšanai;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plānot veicamos darbus, sadarbojoties ar iesaistīto struktūrvienību speciālistiem;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saskaņot plānotos darbus. </w:t>
            </w:r>
          </w:p>
          <w:p w:rsidR="007E5E7D" w:rsidRPr="007E5E7D" w:rsidRDefault="007E5E7D" w:rsidP="007E5E7D">
            <w:pPr>
              <w:rPr>
                <w:lang w:val="lv-LV"/>
              </w:rPr>
            </w:pPr>
          </w:p>
          <w:p w:rsidR="007E5E7D" w:rsidRPr="007E5E7D" w:rsidRDefault="007E5E7D" w:rsidP="007E5E7D">
            <w:pPr>
              <w:rPr>
                <w:lang w:val="lv-LV"/>
              </w:rPr>
            </w:pPr>
            <w:r w:rsidRPr="007E5E7D">
              <w:rPr>
                <w:lang w:val="lv-LV"/>
              </w:rPr>
              <w:t xml:space="preserve">3.4. Rūpnīcu elektroiekārtu apkalpošana (uzturēšana).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veikt elektroiekārtu vizuālo apskati;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veikt elektriskos mērījumus rūpnīcu elektroiekārtās;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lastRenderedPageBreak/>
              <w:t xml:space="preserve">- konstatēt neatbilstības elektroiekārtās un noteikt to cēloņus;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dokumentēt neatbilstības un to cēloņus elektroiekārtās;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novērst neatbilstības elektroiekārtās savas kompetences ietvaros;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sagatavot darba vietu droša darba veikšanai elektroiekārtās un to aizsargjoslās;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veikt ekspluatācijas darbus rūpnīcu elektroiekārtās; </w:t>
            </w:r>
          </w:p>
          <w:p w:rsidR="007E5E7D" w:rsidRPr="007E5E7D" w:rsidRDefault="007E5E7D" w:rsidP="007E5E7D">
            <w:pPr>
              <w:ind w:firstLine="885"/>
              <w:rPr>
                <w:lang w:val="lv-LV"/>
              </w:rPr>
            </w:pPr>
            <w:r w:rsidRPr="007E5E7D">
              <w:rPr>
                <w:lang w:val="lv-LV"/>
              </w:rPr>
              <w:t xml:space="preserve">- uzraudzīt darbus elektroiekārtās un to tuvumā. </w:t>
            </w:r>
          </w:p>
          <w:p w:rsidR="00144467" w:rsidRPr="007E5E7D" w:rsidRDefault="00144467" w:rsidP="00144467">
            <w:pPr>
              <w:jc w:val="both"/>
              <w:rPr>
                <w:lang w:val="lv-LV"/>
              </w:rPr>
            </w:pPr>
          </w:p>
          <w:p w:rsidR="00E03091" w:rsidRPr="003F4DCC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633233848" w:edGrp="everyone"/>
            <w:r w:rsidRPr="003F4DCC">
              <w:rPr>
                <w:color w:val="000000"/>
                <w:lang w:val="lv-LV"/>
              </w:rPr>
              <w:t>Papildu kompetences:</w:t>
            </w:r>
          </w:p>
          <w:p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633233848"/>
          <w:p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B74549" w:rsidTr="002E235A">
        <w:tc>
          <w:tcPr>
            <w:tcW w:w="10207" w:type="dxa"/>
            <w:shd w:val="clear" w:color="auto" w:fill="D9D9D9"/>
          </w:tcPr>
          <w:p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3F4DCC" w:rsidTr="003D5200">
        <w:trPr>
          <w:trHeight w:val="185"/>
        </w:trPr>
        <w:tc>
          <w:tcPr>
            <w:tcW w:w="10207" w:type="dxa"/>
          </w:tcPr>
          <w:p w:rsidR="00E10B19" w:rsidRPr="007E5E7D" w:rsidRDefault="004B2B45" w:rsidP="004B2B45">
            <w:pPr>
              <w:pStyle w:val="ListParagraph"/>
              <w:spacing w:after="0" w:line="240" w:lineRule="auto"/>
              <w:ind w:left="176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E5E7D" w:rsidRPr="007E5E7D">
              <w:rPr>
                <w:rFonts w:ascii="Times New Roman" w:hAnsi="Times New Roman"/>
                <w:sz w:val="20"/>
                <w:szCs w:val="20"/>
              </w:rPr>
              <w:t>Strādāt ražošanas, ieguves un pārstrādes uzņēmumos, strādā kā pašnodarbināta persona vai individuālais komersants.</w:t>
            </w:r>
          </w:p>
        </w:tc>
      </w:tr>
      <w:tr w:rsidR="00E03091" w:rsidRPr="00493EB3" w:rsidTr="002E235A">
        <w:trPr>
          <w:trHeight w:val="274"/>
        </w:trPr>
        <w:tc>
          <w:tcPr>
            <w:tcW w:w="10207" w:type="dxa"/>
          </w:tcPr>
          <w:p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B74549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100752786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100752786"/>
          </w:p>
        </w:tc>
        <w:tc>
          <w:tcPr>
            <w:tcW w:w="5103" w:type="dxa"/>
          </w:tcPr>
          <w:p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1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B74549" w:rsidTr="003C241F">
        <w:trPr>
          <w:trHeight w:val="303"/>
        </w:trPr>
        <w:tc>
          <w:tcPr>
            <w:tcW w:w="5104" w:type="dxa"/>
          </w:tcPr>
          <w:p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:rsidTr="00A41A55">
        <w:trPr>
          <w:trHeight w:val="575"/>
        </w:trPr>
        <w:tc>
          <w:tcPr>
            <w:tcW w:w="5104" w:type="dxa"/>
          </w:tcPr>
          <w:p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 xml:space="preserve">Eiropas kvalifikāciju </w:t>
            </w:r>
            <w:proofErr w:type="spellStart"/>
            <w:r w:rsidRPr="00493EB3">
              <w:rPr>
                <w:lang w:val="lv-LV"/>
              </w:rPr>
              <w:t>ietvarstruktūras</w:t>
            </w:r>
            <w:proofErr w:type="spellEnd"/>
            <w:r w:rsidRPr="00493EB3">
              <w:rPr>
                <w:lang w:val="lv-LV"/>
              </w:rPr>
              <w:t xml:space="preserve"> līmenim (</w:t>
            </w:r>
            <w:r w:rsidR="00A97FAB" w:rsidRPr="00493EB3">
              <w:rPr>
                <w:lang w:val="lv-LV"/>
              </w:rPr>
              <w:t>4</w:t>
            </w:r>
            <w:r w:rsidR="00B74549">
              <w:rPr>
                <w:lang w:val="lv-LV"/>
              </w:rPr>
              <w:t>.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:rsidTr="00BD270E">
        <w:trPr>
          <w:trHeight w:val="53"/>
        </w:trPr>
        <w:tc>
          <w:tcPr>
            <w:tcW w:w="5104" w:type="dxa"/>
          </w:tcPr>
          <w:p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:rsidTr="00A41A55">
        <w:trPr>
          <w:trHeight w:val="328"/>
        </w:trPr>
        <w:tc>
          <w:tcPr>
            <w:tcW w:w="5104" w:type="dxa"/>
          </w:tcPr>
          <w:p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</w:t>
            </w:r>
            <w:r w:rsidR="00B74549">
              <w:rPr>
                <w:lang w:val="lv-LV"/>
              </w:rPr>
              <w:t>d iespēju turpināt izglītību 5.LKI/5.</w:t>
            </w:r>
            <w:bookmarkStart w:id="0" w:name="_GoBack"/>
            <w:bookmarkEnd w:id="0"/>
            <w:r w:rsidRPr="00493EB3">
              <w:rPr>
                <w:lang w:val="lv-LV"/>
              </w:rPr>
              <w:t>EKI vai 6.LKI/ 6.EKI līmenī.</w:t>
            </w:r>
          </w:p>
        </w:tc>
        <w:tc>
          <w:tcPr>
            <w:tcW w:w="5103" w:type="dxa"/>
          </w:tcPr>
          <w:p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48799259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487992590"/>
          </w:p>
        </w:tc>
      </w:tr>
      <w:tr w:rsidR="008978DE" w:rsidRPr="00493EB3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545936546" w:edGrp="everyone"/>
      <w:tr w:rsidR="00256EA9" w:rsidRPr="00B74549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D83E76" w:rsidRDefault="00B74549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6016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C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45936546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356733197" w:edGrp="everyone"/>
          <w:p w:rsidR="00256EA9" w:rsidRPr="00493EB3" w:rsidRDefault="00B74549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50192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C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56733197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832655169" w:edGrp="everyone"/>
          <w:p w:rsidR="00256EA9" w:rsidRPr="00493EB3" w:rsidRDefault="00B74549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281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C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32655169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955999426" w:edGrp="everyone"/>
          <w:p w:rsidR="00256EA9" w:rsidRPr="00493EB3" w:rsidRDefault="00B74549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4473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C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55999426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09153480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493EB3" w:rsidRDefault="00B74549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06475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C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91534801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428805998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428805998"/>
          <w:p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57896219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57896219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478156644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 xml:space="preserve">Ieraksta izglītības programmas apjomu (stundās vai mācību nedēļās), kas apgūts izglītības iestādes mācību </w:t>
            </w:r>
            <w:r w:rsidR="002C30F7" w:rsidRPr="00493EB3">
              <w:rPr>
                <w:i/>
                <w:color w:val="1F3864"/>
                <w:lang w:val="lv-LV"/>
              </w:rPr>
              <w:lastRenderedPageBreak/>
              <w:t>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478156644"/>
          </w:p>
        </w:tc>
      </w:tr>
      <w:tr w:rsidR="00966AC8" w:rsidRPr="00493EB3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lastRenderedPageBreak/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82248213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493EB3">
              <w:rPr>
                <w:i/>
                <w:color w:val="1F3864"/>
                <w:lang w:val="lv-LV"/>
              </w:rPr>
              <w:t>os</w:t>
            </w:r>
            <w:proofErr w:type="spellEnd"/>
            <w:r w:rsidRPr="00493EB3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8224821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71287774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493EB3">
              <w:rPr>
                <w:i/>
                <w:color w:val="1F3864"/>
                <w:lang w:val="lv-LV"/>
              </w:rPr>
              <w:t>os</w:t>
            </w:r>
            <w:proofErr w:type="spellEnd"/>
            <w:r w:rsidRPr="00493EB3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271287774"/>
          </w:p>
        </w:tc>
      </w:tr>
      <w:tr w:rsidR="00966AC8" w:rsidRPr="00493EB3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:rsidR="00966AC8" w:rsidRPr="00493EB3" w:rsidRDefault="00B74549">
            <w:pPr>
              <w:rPr>
                <w:i/>
                <w:color w:val="000000"/>
                <w:lang w:val="lv-LV"/>
              </w:rPr>
            </w:pPr>
            <w:hyperlink r:id="rId12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:rsidR="00966AC8" w:rsidRDefault="00B74549">
            <w:pPr>
              <w:rPr>
                <w:i/>
                <w:lang w:val="lv-LV"/>
              </w:rPr>
            </w:pPr>
            <w:hyperlink r:id="rId13" w:history="1">
              <w:r w:rsidR="00790CF5" w:rsidRPr="00493EB3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D83E76" w:rsidRPr="00493EB3" w:rsidRDefault="00D83E76">
            <w:pPr>
              <w:rPr>
                <w:i/>
                <w:lang w:val="lv-LV"/>
              </w:rPr>
            </w:pPr>
          </w:p>
          <w:p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4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5D" w:rsidRDefault="00642F5D">
      <w:r>
        <w:separator/>
      </w:r>
    </w:p>
  </w:endnote>
  <w:endnote w:type="continuationSeparator" w:id="0">
    <w:p w:rsidR="00642F5D" w:rsidRDefault="0064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4549">
      <w:rPr>
        <w:noProof/>
      </w:rPr>
      <w:t>2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5D" w:rsidRDefault="00642F5D">
      <w:r>
        <w:separator/>
      </w:r>
    </w:p>
  </w:footnote>
  <w:footnote w:type="continuationSeparator" w:id="0">
    <w:p w:rsidR="00642F5D" w:rsidRDefault="00642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35"/>
    <w:multiLevelType w:val="hybridMultilevel"/>
    <w:tmpl w:val="927AB59E"/>
    <w:lvl w:ilvl="0" w:tplc="F9FAB7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052F"/>
    <w:multiLevelType w:val="hybridMultilevel"/>
    <w:tmpl w:val="538812F2"/>
    <w:lvl w:ilvl="0" w:tplc="DCDA28A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A5210"/>
    <w:multiLevelType w:val="hybridMultilevel"/>
    <w:tmpl w:val="464E8CB0"/>
    <w:lvl w:ilvl="0" w:tplc="60EC939C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5">
    <w:nsid w:val="11D002DC"/>
    <w:multiLevelType w:val="hybridMultilevel"/>
    <w:tmpl w:val="E8C0B6D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">
    <w:nsid w:val="11D722AD"/>
    <w:multiLevelType w:val="hybridMultilevel"/>
    <w:tmpl w:val="243C571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>
    <w:nsid w:val="180A64E7"/>
    <w:multiLevelType w:val="hybridMultilevel"/>
    <w:tmpl w:val="8BC8DE7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>
    <w:nsid w:val="1B8908D9"/>
    <w:multiLevelType w:val="hybridMultilevel"/>
    <w:tmpl w:val="17649CB0"/>
    <w:lvl w:ilvl="0" w:tplc="F9FAB7E0">
      <w:start w:val="3"/>
      <w:numFmt w:val="bullet"/>
      <w:lvlText w:val="-"/>
      <w:lvlJc w:val="left"/>
      <w:pPr>
        <w:ind w:left="1889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9">
    <w:nsid w:val="1DB904ED"/>
    <w:multiLevelType w:val="hybridMultilevel"/>
    <w:tmpl w:val="4D4EFC6C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0">
    <w:nsid w:val="1E1E100B"/>
    <w:multiLevelType w:val="hybridMultilevel"/>
    <w:tmpl w:val="3424B2BC"/>
    <w:lvl w:ilvl="0" w:tplc="3C969A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2">
    <w:nsid w:val="21904919"/>
    <w:multiLevelType w:val="hybridMultilevel"/>
    <w:tmpl w:val="57C20870"/>
    <w:lvl w:ilvl="0" w:tplc="9DAC5C3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4">
    <w:nsid w:val="2D524FB7"/>
    <w:multiLevelType w:val="hybridMultilevel"/>
    <w:tmpl w:val="D82A6AD0"/>
    <w:lvl w:ilvl="0" w:tplc="3C969A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31FF31A8"/>
    <w:multiLevelType w:val="hybridMultilevel"/>
    <w:tmpl w:val="7FEE3D1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7">
    <w:nsid w:val="33824F29"/>
    <w:multiLevelType w:val="hybridMultilevel"/>
    <w:tmpl w:val="4904882A"/>
    <w:lvl w:ilvl="0" w:tplc="3C969ACC">
      <w:start w:val="3"/>
      <w:numFmt w:val="bullet"/>
      <w:lvlText w:val="-"/>
      <w:lvlJc w:val="left"/>
      <w:pPr>
        <w:ind w:left="1463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9">
    <w:nsid w:val="3C5E13A8"/>
    <w:multiLevelType w:val="multilevel"/>
    <w:tmpl w:val="B380A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C9D05F4"/>
    <w:multiLevelType w:val="hybridMultilevel"/>
    <w:tmpl w:val="2F6CA3BC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1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11616"/>
    <w:multiLevelType w:val="hybridMultilevel"/>
    <w:tmpl w:val="E8103FF8"/>
    <w:lvl w:ilvl="0" w:tplc="91BC4148">
      <w:numFmt w:val="bullet"/>
      <w:lvlText w:val="-"/>
      <w:lvlJc w:val="left"/>
      <w:pPr>
        <w:ind w:left="15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3">
    <w:nsid w:val="3DC860BD"/>
    <w:multiLevelType w:val="hybridMultilevel"/>
    <w:tmpl w:val="0D061D76"/>
    <w:lvl w:ilvl="0" w:tplc="BBE0207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C52D7E"/>
    <w:multiLevelType w:val="hybridMultilevel"/>
    <w:tmpl w:val="F3909D70"/>
    <w:lvl w:ilvl="0" w:tplc="F9FAB7E0">
      <w:start w:val="3"/>
      <w:numFmt w:val="bullet"/>
      <w:lvlText w:val="-"/>
      <w:lvlJc w:val="left"/>
      <w:pPr>
        <w:ind w:left="1432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>
    <w:nsid w:val="4CF1087F"/>
    <w:multiLevelType w:val="multilevel"/>
    <w:tmpl w:val="48067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0F63684"/>
    <w:multiLevelType w:val="hybridMultilevel"/>
    <w:tmpl w:val="4D6A33C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7">
    <w:nsid w:val="551B363B"/>
    <w:multiLevelType w:val="hybridMultilevel"/>
    <w:tmpl w:val="4DDEC3E8"/>
    <w:lvl w:ilvl="0" w:tplc="215638E0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8">
    <w:nsid w:val="565A0857"/>
    <w:multiLevelType w:val="hybridMultilevel"/>
    <w:tmpl w:val="DF4A9E32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9">
    <w:nsid w:val="5B7C671B"/>
    <w:multiLevelType w:val="hybridMultilevel"/>
    <w:tmpl w:val="8F646C22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0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1">
    <w:nsid w:val="61DC7013"/>
    <w:multiLevelType w:val="hybridMultilevel"/>
    <w:tmpl w:val="9E2EBF86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2">
    <w:nsid w:val="62B33D97"/>
    <w:multiLevelType w:val="hybridMultilevel"/>
    <w:tmpl w:val="03E4BCB2"/>
    <w:lvl w:ilvl="0" w:tplc="8DD6F47A">
      <w:numFmt w:val="bullet"/>
      <w:lvlText w:val="-"/>
      <w:lvlJc w:val="left"/>
      <w:pPr>
        <w:ind w:left="2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3">
    <w:nsid w:val="6591490F"/>
    <w:multiLevelType w:val="hybridMultilevel"/>
    <w:tmpl w:val="2B720AE0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4">
    <w:nsid w:val="6604690D"/>
    <w:multiLevelType w:val="hybridMultilevel"/>
    <w:tmpl w:val="50403DAE"/>
    <w:lvl w:ilvl="0" w:tplc="4A143630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5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36">
    <w:nsid w:val="6B735B7E"/>
    <w:multiLevelType w:val="hybridMultilevel"/>
    <w:tmpl w:val="BD7E196C"/>
    <w:lvl w:ilvl="0" w:tplc="CD16773C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7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8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39">
    <w:nsid w:val="71836E51"/>
    <w:multiLevelType w:val="hybridMultilevel"/>
    <w:tmpl w:val="C3C87D4C"/>
    <w:lvl w:ilvl="0" w:tplc="FA7ADA2E">
      <w:numFmt w:val="bullet"/>
      <w:lvlText w:val=""/>
      <w:lvlJc w:val="left"/>
      <w:pPr>
        <w:ind w:left="1072" w:hanging="360"/>
      </w:pPr>
      <w:rPr>
        <w:rFonts w:ascii="Symbol" w:eastAsia="Calibri" w:hAnsi="Symbol" w:cs="Times New Roman" w:hint="default"/>
      </w:rPr>
    </w:lvl>
    <w:lvl w:ilvl="1" w:tplc="5282DDC4">
      <w:numFmt w:val="bullet"/>
      <w:lvlText w:val="-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2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3">
    <w:nsid w:val="7A876866"/>
    <w:multiLevelType w:val="hybridMultilevel"/>
    <w:tmpl w:val="6F3CF474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41"/>
  </w:num>
  <w:num w:numId="4">
    <w:abstractNumId w:val="37"/>
  </w:num>
  <w:num w:numId="5">
    <w:abstractNumId w:val="30"/>
  </w:num>
  <w:num w:numId="6">
    <w:abstractNumId w:val="13"/>
  </w:num>
  <w:num w:numId="7">
    <w:abstractNumId w:val="35"/>
  </w:num>
  <w:num w:numId="8">
    <w:abstractNumId w:val="11"/>
  </w:num>
  <w:num w:numId="9">
    <w:abstractNumId w:val="21"/>
  </w:num>
  <w:num w:numId="10">
    <w:abstractNumId w:val="18"/>
  </w:num>
  <w:num w:numId="11">
    <w:abstractNumId w:val="2"/>
  </w:num>
  <w:num w:numId="12">
    <w:abstractNumId w:val="4"/>
  </w:num>
  <w:num w:numId="13">
    <w:abstractNumId w:val="38"/>
  </w:num>
  <w:num w:numId="14">
    <w:abstractNumId w:val="15"/>
  </w:num>
  <w:num w:numId="15">
    <w:abstractNumId w:val="33"/>
  </w:num>
  <w:num w:numId="16">
    <w:abstractNumId w:val="27"/>
  </w:num>
  <w:num w:numId="17">
    <w:abstractNumId w:val="20"/>
  </w:num>
  <w:num w:numId="18">
    <w:abstractNumId w:val="3"/>
  </w:num>
  <w:num w:numId="19">
    <w:abstractNumId w:val="29"/>
  </w:num>
  <w:num w:numId="20">
    <w:abstractNumId w:val="34"/>
  </w:num>
  <w:num w:numId="21">
    <w:abstractNumId w:val="7"/>
  </w:num>
  <w:num w:numId="22">
    <w:abstractNumId w:val="12"/>
  </w:num>
  <w:num w:numId="23">
    <w:abstractNumId w:val="6"/>
  </w:num>
  <w:num w:numId="24">
    <w:abstractNumId w:val="36"/>
  </w:num>
  <w:num w:numId="25">
    <w:abstractNumId w:val="16"/>
  </w:num>
  <w:num w:numId="26">
    <w:abstractNumId w:val="1"/>
  </w:num>
  <w:num w:numId="27">
    <w:abstractNumId w:val="26"/>
  </w:num>
  <w:num w:numId="28">
    <w:abstractNumId w:val="43"/>
  </w:num>
  <w:num w:numId="29">
    <w:abstractNumId w:val="32"/>
  </w:num>
  <w:num w:numId="30">
    <w:abstractNumId w:val="28"/>
  </w:num>
  <w:num w:numId="31">
    <w:abstractNumId w:val="31"/>
  </w:num>
  <w:num w:numId="32">
    <w:abstractNumId w:val="5"/>
  </w:num>
  <w:num w:numId="33">
    <w:abstractNumId w:val="25"/>
  </w:num>
  <w:num w:numId="34">
    <w:abstractNumId w:val="9"/>
  </w:num>
  <w:num w:numId="35">
    <w:abstractNumId w:val="0"/>
  </w:num>
  <w:num w:numId="36">
    <w:abstractNumId w:val="24"/>
  </w:num>
  <w:num w:numId="37">
    <w:abstractNumId w:val="39"/>
  </w:num>
  <w:num w:numId="38">
    <w:abstractNumId w:val="8"/>
  </w:num>
  <w:num w:numId="39">
    <w:abstractNumId w:val="22"/>
  </w:num>
  <w:num w:numId="40">
    <w:abstractNumId w:val="23"/>
  </w:num>
  <w:num w:numId="41">
    <w:abstractNumId w:val="10"/>
  </w:num>
  <w:num w:numId="42">
    <w:abstractNumId w:val="14"/>
  </w:num>
  <w:num w:numId="43">
    <w:abstractNumId w:val="17"/>
  </w:num>
  <w:num w:numId="4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Dvt879FAXP5qybAfKjO8FUt926I=" w:salt="R11aZWNoyXra98/JCxv3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4334C"/>
    <w:rsid w:val="00052AF1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241F"/>
    <w:rsid w:val="003C2A02"/>
    <w:rsid w:val="003C701D"/>
    <w:rsid w:val="003C722E"/>
    <w:rsid w:val="003D5200"/>
    <w:rsid w:val="003E50A3"/>
    <w:rsid w:val="003F4DCC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96FF9"/>
    <w:rsid w:val="004A428E"/>
    <w:rsid w:val="004A5F5B"/>
    <w:rsid w:val="004B2B45"/>
    <w:rsid w:val="004C100A"/>
    <w:rsid w:val="004D30CA"/>
    <w:rsid w:val="004D5A94"/>
    <w:rsid w:val="004D6F72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E7ED4"/>
    <w:rsid w:val="005F08F6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2F5D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7E5E7D"/>
    <w:rsid w:val="00813401"/>
    <w:rsid w:val="008211CE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E42E0"/>
    <w:rsid w:val="008F6F07"/>
    <w:rsid w:val="009018EC"/>
    <w:rsid w:val="00914992"/>
    <w:rsid w:val="00924954"/>
    <w:rsid w:val="00932772"/>
    <w:rsid w:val="00935FB3"/>
    <w:rsid w:val="00940BDC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4B8E"/>
    <w:rsid w:val="00A26CFB"/>
    <w:rsid w:val="00A41A55"/>
    <w:rsid w:val="00A6163C"/>
    <w:rsid w:val="00A62D1F"/>
    <w:rsid w:val="00A7539B"/>
    <w:rsid w:val="00A81C7B"/>
    <w:rsid w:val="00A960EA"/>
    <w:rsid w:val="00A966B5"/>
    <w:rsid w:val="00A97FAB"/>
    <w:rsid w:val="00AA21C9"/>
    <w:rsid w:val="00AB4BDA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549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DF65A9"/>
    <w:rsid w:val="00E00A1E"/>
    <w:rsid w:val="00E03091"/>
    <w:rsid w:val="00E06AC1"/>
    <w:rsid w:val="00E10B19"/>
    <w:rsid w:val="00E207A1"/>
    <w:rsid w:val="00E31ABC"/>
    <w:rsid w:val="00E475A7"/>
    <w:rsid w:val="00E647A9"/>
    <w:rsid w:val="00E7593D"/>
    <w:rsid w:val="00E769AD"/>
    <w:rsid w:val="00E83B7D"/>
    <w:rsid w:val="00E90063"/>
    <w:rsid w:val="00E9578A"/>
    <w:rsid w:val="00EC203F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B84"/>
    <w:rsid w:val="00F30147"/>
    <w:rsid w:val="00F477BD"/>
    <w:rsid w:val="00F50506"/>
    <w:rsid w:val="00F57297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sc.gov.lv/profizglitiba/stand_saraksts_mk_not_626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m.gov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uropass.l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BC68-882B-45B0-9453-EFD89C9B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5274</Characters>
  <Application>Microsoft Office Word</Application>
  <DocSecurity>8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5882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stabulniece</cp:lastModifiedBy>
  <cp:revision>4</cp:revision>
  <cp:lastPrinted>2003-10-16T15:04:00Z</cp:lastPrinted>
  <dcterms:created xsi:type="dcterms:W3CDTF">2020-12-01T12:15:00Z</dcterms:created>
  <dcterms:modified xsi:type="dcterms:W3CDTF">2021-02-01T10:06:00Z</dcterms:modified>
</cp:coreProperties>
</file>