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F169FE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 descr="Description: 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169FE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493EB3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0825F8" w:rsidRDefault="007B0255" w:rsidP="007B0255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493EB3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0825F8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Diploms</w:t>
            </w:r>
            <w:proofErr w:type="spellEnd"/>
            <w:r w:rsidR="006B2C88">
              <w:rPr>
                <w:sz w:val="24"/>
              </w:rPr>
              <w:t xml:space="preserve"> par </w:t>
            </w:r>
            <w:proofErr w:type="spellStart"/>
            <w:r w:rsidR="006B2C88">
              <w:rPr>
                <w:sz w:val="24"/>
              </w:rPr>
              <w:t>profesionālo</w:t>
            </w:r>
            <w:proofErr w:type="spellEnd"/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vidējo</w:t>
            </w:r>
            <w:proofErr w:type="spellEnd"/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izglītību</w:t>
            </w:r>
            <w:proofErr w:type="spellEnd"/>
          </w:p>
          <w:p w:rsidR="008978DE" w:rsidRPr="00493EB3" w:rsidRDefault="000825F8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Profesionālās</w:t>
            </w:r>
            <w:proofErr w:type="spellEnd"/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kvalifikācijas</w:t>
            </w:r>
            <w:proofErr w:type="spellEnd"/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apliecība</w:t>
            </w:r>
            <w:proofErr w:type="spellEnd"/>
          </w:p>
          <w:p w:rsidR="000751C3" w:rsidRDefault="007277A5" w:rsidP="002F2BF1">
            <w:pPr>
              <w:spacing w:before="12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color w:val="333333"/>
                <w:sz w:val="24"/>
                <w:szCs w:val="24"/>
              </w:rPr>
              <w:t>☐</w:t>
            </w:r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Profesionālā</w:t>
            </w:r>
            <w:proofErr w:type="spellEnd"/>
            <w:r w:rsidR="006B2C88">
              <w:rPr>
                <w:sz w:val="24"/>
              </w:rPr>
              <w:t xml:space="preserve"> </w:t>
            </w:r>
            <w:proofErr w:type="spellStart"/>
            <w:r w:rsidR="006B2C88">
              <w:rPr>
                <w:sz w:val="24"/>
              </w:rPr>
              <w:t>kvalifikācija</w:t>
            </w:r>
            <w:proofErr w:type="spellEnd"/>
            <w:r w:rsidR="006B2C88">
              <w:rPr>
                <w:sz w:val="24"/>
              </w:rPr>
              <w:t xml:space="preserve">: </w:t>
            </w:r>
            <w:proofErr w:type="spellStart"/>
            <w:r w:rsidR="006B2C88">
              <w:rPr>
                <w:b/>
                <w:color w:val="333333"/>
                <w:sz w:val="28"/>
              </w:rPr>
              <w:t>Komunikācijas</w:t>
            </w:r>
            <w:proofErr w:type="spellEnd"/>
            <w:r w:rsidR="006B2C88">
              <w:rPr>
                <w:b/>
                <w:color w:val="333333"/>
                <w:sz w:val="28"/>
              </w:rPr>
              <w:t xml:space="preserve"> </w:t>
            </w:r>
            <w:proofErr w:type="spellStart"/>
            <w:r w:rsidR="006B2C88">
              <w:rPr>
                <w:b/>
                <w:color w:val="333333"/>
                <w:sz w:val="28"/>
              </w:rPr>
              <w:t>dizainera</w:t>
            </w:r>
            <w:proofErr w:type="spellEnd"/>
            <w:r w:rsidR="006B2C88">
              <w:rPr>
                <w:b/>
                <w:color w:val="333333"/>
                <w:sz w:val="28"/>
              </w:rPr>
              <w:t xml:space="preserve"> </w:t>
            </w:r>
            <w:proofErr w:type="spellStart"/>
            <w:r w:rsidR="006B2C88">
              <w:rPr>
                <w:b/>
                <w:color w:val="333333"/>
                <w:sz w:val="28"/>
              </w:rPr>
              <w:t>asistents</w:t>
            </w:r>
            <w:proofErr w:type="spellEnd"/>
          </w:p>
          <w:p w:rsidR="00590790" w:rsidRDefault="006210AA" w:rsidP="007277A5">
            <w:pPr>
              <w:spacing w:before="12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Specializācijas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210AA" w:rsidRPr="007277A5" w:rsidRDefault="00DA5270" w:rsidP="00DA5270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color w:val="333333"/>
                <w:sz w:val="24"/>
                <w:szCs w:val="24"/>
              </w:rPr>
              <w:t>☐</w:t>
            </w:r>
            <w:r w:rsidR="006B2C88">
              <w:rPr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Grafikas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dizainera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asistents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(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drukātie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un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digitālie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mediji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>)</w:t>
            </w:r>
          </w:p>
          <w:p w:rsidR="006210AA" w:rsidRPr="00590790" w:rsidRDefault="00DA5270" w:rsidP="00DA5270">
            <w:pPr>
              <w:spacing w:after="12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MS Gothic" w:eastAsia="MS Gothic" w:hAnsi="MS Gothic" w:hint="eastAsia"/>
                <w:b/>
                <w:color w:val="333333"/>
                <w:sz w:val="24"/>
                <w:szCs w:val="24"/>
              </w:rPr>
              <w:t>☐</w:t>
            </w:r>
            <w:r w:rsidR="006B2C88">
              <w:rPr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Audiovizuālās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komunikācijas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dizainera</w:t>
            </w:r>
            <w:proofErr w:type="spellEnd"/>
            <w:r w:rsidR="006B2C88">
              <w:rPr>
                <w:b/>
                <w:i/>
                <w:color w:val="333333"/>
                <w:sz w:val="24"/>
              </w:rPr>
              <w:t xml:space="preserve"> </w:t>
            </w:r>
            <w:proofErr w:type="spellStart"/>
            <w:r w:rsidR="006B2C88">
              <w:rPr>
                <w:b/>
                <w:i/>
                <w:color w:val="333333"/>
                <w:sz w:val="24"/>
              </w:rPr>
              <w:t>asistents</w:t>
            </w:r>
            <w:proofErr w:type="spellEnd"/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326431" w:rsidRDefault="007277A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B2C88">
              <w:rPr>
                <w:sz w:val="24"/>
              </w:rPr>
              <w:t xml:space="preserve"> A diploma of vocational secondary education</w:t>
            </w:r>
          </w:p>
          <w:p w:rsidR="00D07181" w:rsidRPr="00493EB3" w:rsidRDefault="00131D1D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6B2C88">
              <w:rPr>
                <w:sz w:val="24"/>
              </w:rPr>
              <w:t xml:space="preserve"> A vocational qualification certificate</w:t>
            </w:r>
          </w:p>
          <w:p w:rsidR="007277A5" w:rsidRPr="008A4643" w:rsidRDefault="00E90063" w:rsidP="0062640D">
            <w:pPr>
              <w:spacing w:before="120" w:after="120"/>
              <w:jc w:val="center"/>
              <w:rPr>
                <w:rFonts w:ascii="Courier New" w:hAnsi="Courier New" w:cs="Courier New"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Communication Designer Assistant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D47D7F" w:rsidTr="00D47D7F">
        <w:trPr>
          <w:trHeight w:val="17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E42E0" w:rsidRPr="00D47D7F" w:rsidRDefault="00BD6591" w:rsidP="00DA5270">
            <w:pPr>
              <w:spacing w:before="120"/>
              <w:jc w:val="both"/>
            </w:pPr>
            <w:r>
              <w:t>Communication designer assistant performs a part of duties of communication designer: carries out research of the audience (user's) needs, habits, research of analogues and materials, communication design solutions; performs sketching and modelling, makes and tests models, prepares the technical design and participates in implementation of the design project and presentation of results.</w:t>
            </w:r>
          </w:p>
          <w:p w:rsidR="00BD6591" w:rsidRPr="009E6103" w:rsidRDefault="00BD6591" w:rsidP="009E6103">
            <w:pPr>
              <w:jc w:val="both"/>
            </w:pPr>
          </w:p>
          <w:p w:rsidR="00155B7F" w:rsidRPr="00D47D7F" w:rsidRDefault="00790CF5" w:rsidP="009E6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BD6591" w:rsidRPr="00D47D7F" w:rsidRDefault="00131D1D" w:rsidP="00BD6591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3.1</w:t>
            </w:r>
            <w:proofErr w:type="gramEnd"/>
            <w:r w:rsidR="006B2C88">
              <w:t>. Identification of the task of communication design:</w:t>
            </w:r>
          </w:p>
          <w:p w:rsidR="00BD6591" w:rsidRPr="00D47D7F" w:rsidRDefault="009E6103" w:rsidP="009E6103">
            <w:pPr>
              <w:ind w:left="620"/>
              <w:jc w:val="both"/>
            </w:pPr>
            <w:bookmarkStart w:id="0" w:name="_GoBack"/>
            <w:bookmarkEnd w:id="0"/>
            <w:r>
              <w:t>– to identify the work task, taking into consideration the customer's intention;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determine the target audience of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study the products and services offered by the customer and competitors, their specifics;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identify communication opportunities within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identify the cultural historical and aesthetic background and system of elements of the communication design;</w:t>
            </w:r>
          </w:p>
          <w:p w:rsidR="006E58C7" w:rsidRPr="00D47D7F" w:rsidRDefault="009E6103" w:rsidP="009E6103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identify analogues of the communication design project.</w:t>
            </w:r>
          </w:p>
          <w:p w:rsidR="006E58C7" w:rsidRPr="00D47D7F" w:rsidRDefault="006E58C7" w:rsidP="006E58C7">
            <w:pPr>
              <w:rPr>
                <w:sz w:val="16"/>
                <w:szCs w:val="16"/>
              </w:rPr>
            </w:pPr>
          </w:p>
          <w:p w:rsidR="00BD6591" w:rsidRPr="00D47D7F" w:rsidRDefault="00DA5270" w:rsidP="00BD6591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3.2</w:t>
            </w:r>
            <w:proofErr w:type="gramEnd"/>
            <w:r w:rsidR="006B2C88">
              <w:t>. Planning of communication design project: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determine resources required for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identify specialists and services required for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prepare budget and time schedule of the communication design project;</w:t>
            </w:r>
          </w:p>
          <w:p w:rsidR="006E58C7" w:rsidRPr="00D47D7F" w:rsidRDefault="009E6103" w:rsidP="009E6103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coordinate the plan of the communication design project with the customer.</w:t>
            </w:r>
          </w:p>
          <w:p w:rsidR="006D3321" w:rsidRPr="009E6103" w:rsidRDefault="006D3321" w:rsidP="009E6103"/>
          <w:p w:rsidR="00BD6591" w:rsidRDefault="00DA5270" w:rsidP="00BD6591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3.3</w:t>
            </w:r>
            <w:proofErr w:type="gramEnd"/>
            <w:r w:rsidR="006B2C88">
              <w:t>. Development of communication design idea and project: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carry out in-depth research of the target audience of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select the most suitable solution for the target audience of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participate in the development of the communication message;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identify means of artistic expression for the development of design;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assess conformity of the communication design solution to the objectives of the communication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develop communication design sketches;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improve the selected communication design sketch in accordance with the customer's desires/project's needs.</w:t>
            </w:r>
          </w:p>
          <w:p w:rsidR="00706711" w:rsidRPr="00D47D7F" w:rsidRDefault="00706711" w:rsidP="009E6103">
            <w:pPr>
              <w:jc w:val="both"/>
            </w:pPr>
          </w:p>
          <w:p w:rsidR="00DA5270" w:rsidRDefault="00131D1D" w:rsidP="00DA5270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3.4</w:t>
            </w:r>
            <w:proofErr w:type="gramEnd"/>
            <w:r w:rsidR="006B2C88">
              <w:t>. Implementation of communication design project: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develop the communication design according to the underlying message;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 xml:space="preserve">– to implement the communication design in the appropriate medium (digital and </w:t>
            </w:r>
            <w:proofErr w:type="spellStart"/>
            <w:r>
              <w:t>analog</w:t>
            </w:r>
            <w:proofErr w:type="spellEnd"/>
            <w:r>
              <w:t>);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prepare the communication design project according to the technical requirements;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test conformity of the prototype's technical and aesthetic solution to the tasks of design project;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test conformity of the prototype to the target audience;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improve the communication design project according to the test results;</w:t>
            </w:r>
          </w:p>
          <w:p w:rsidR="00BD6591" w:rsidRPr="00D47D7F" w:rsidRDefault="009E6103" w:rsidP="009E6103">
            <w:pPr>
              <w:ind w:left="620"/>
              <w:jc w:val="both"/>
            </w:pPr>
            <w:r>
              <w:t>– to submit the communication design project or implement the final product;</w:t>
            </w:r>
          </w:p>
          <w:p w:rsidR="006D3321" w:rsidRPr="00D47D7F" w:rsidRDefault="009E6103" w:rsidP="009E6103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prepare the communication design project documentation and samples.</w:t>
            </w:r>
          </w:p>
          <w:p w:rsidR="00BD6591" w:rsidRPr="009E6103" w:rsidRDefault="00BD6591" w:rsidP="00BD6591"/>
          <w:p w:rsidR="00BD6591" w:rsidRPr="00D47D7F" w:rsidRDefault="009E6103" w:rsidP="00BD6591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3.5</w:t>
            </w:r>
            <w:proofErr w:type="gramEnd"/>
            <w:r w:rsidR="006B2C88">
              <w:t>. Observing of the general basic principles of professional activity, requirements of labour and environmental protection: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carry out design business;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observe requirements of labour and environmental protection;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observe norms of employment legal relations.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 to observe the principles of social and civil liability;</w:t>
            </w:r>
          </w:p>
          <w:p w:rsidR="00534A51" w:rsidRDefault="00534A51" w:rsidP="00534A51">
            <w:pPr>
              <w:ind w:left="620"/>
              <w:jc w:val="both"/>
            </w:pPr>
            <w:r>
              <w:t>– to use the official language;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use at least one foreign language;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cooperate, observing the principles of professional communication;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use information and communication technology;</w:t>
            </w:r>
          </w:p>
          <w:p w:rsidR="00BD6591" w:rsidRPr="00D47D7F" w:rsidRDefault="00534A51" w:rsidP="00534A51">
            <w:pPr>
              <w:ind w:left="620"/>
              <w:jc w:val="both"/>
            </w:pPr>
            <w:r>
              <w:t>– to continuously improve own personality;</w:t>
            </w:r>
          </w:p>
          <w:p w:rsidR="00534A51" w:rsidRDefault="00534A51" w:rsidP="00534A51">
            <w:pPr>
              <w:ind w:left="620"/>
              <w:rPr>
                <w:i/>
              </w:rPr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upgrade the professional qualification.</w:t>
            </w:r>
          </w:p>
          <w:p w:rsidR="00534A51" w:rsidRPr="009E6103" w:rsidRDefault="00534A51" w:rsidP="00534A51">
            <w:pPr>
              <w:rPr>
                <w:iCs/>
              </w:rPr>
            </w:pPr>
          </w:p>
          <w:p w:rsidR="00706711" w:rsidRPr="00D47D7F" w:rsidRDefault="00A1639D" w:rsidP="00534A51">
            <w:pPr>
              <w:rPr>
                <w:i/>
              </w:rPr>
            </w:pPr>
            <w:r>
              <w:rPr>
                <w:i/>
              </w:rPr>
              <w:t>Specialization</w:t>
            </w:r>
            <w:r>
              <w:rPr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>Graphic Designer Assistant (Printed and Digital Media)</w:t>
            </w:r>
            <w:r>
              <w:rPr>
                <w:i/>
              </w:rPr>
              <w:t>:</w:t>
            </w:r>
          </w:p>
          <w:p w:rsidR="009678C9" w:rsidRPr="00D47D7F" w:rsidRDefault="009829AC" w:rsidP="00524B74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3.6</w:t>
            </w:r>
            <w:proofErr w:type="gramEnd"/>
            <w:r w:rsidR="006B2C88">
              <w:t>. Planning of graphic design project:</w:t>
            </w:r>
          </w:p>
          <w:p w:rsidR="00BD6591" w:rsidRPr="00D47D7F" w:rsidRDefault="008F512D" w:rsidP="008F512D">
            <w:pPr>
              <w:ind w:left="620"/>
            </w:pPr>
            <w:r>
              <w:t>– to determine the objective of graphic design project;</w:t>
            </w:r>
          </w:p>
          <w:p w:rsidR="00BD6591" w:rsidRPr="00044190" w:rsidRDefault="008F512D" w:rsidP="008F512D">
            <w:pPr>
              <w:ind w:left="762" w:hanging="142"/>
              <w:jc w:val="both"/>
            </w:pPr>
            <w:r>
              <w:t>– to carry out research of the target audience of graphic design project;</w:t>
            </w:r>
          </w:p>
          <w:p w:rsidR="00BD6591" w:rsidRDefault="008F512D" w:rsidP="008F512D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identify the cultural historical and aesthetic context of graphic design project.</w:t>
            </w:r>
          </w:p>
          <w:p w:rsidR="00BD6591" w:rsidRPr="000164B4" w:rsidRDefault="00BD6591" w:rsidP="00BD6591"/>
          <w:p w:rsidR="00BD0233" w:rsidRDefault="009829AC" w:rsidP="00524B74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3.7</w:t>
            </w:r>
            <w:proofErr w:type="gramEnd"/>
            <w:r w:rsidR="006B2C88">
              <w:t>. Development and implementation of graphic design project:</w:t>
            </w:r>
          </w:p>
          <w:p w:rsidR="000164B4" w:rsidRPr="00D47D7F" w:rsidRDefault="000164B4" w:rsidP="000164B4">
            <w:pPr>
              <w:ind w:left="620"/>
            </w:pPr>
            <w:r>
              <w:t>– to develop a concept of graphic design project;</w:t>
            </w:r>
          </w:p>
          <w:p w:rsidR="008F512D" w:rsidRDefault="008F512D" w:rsidP="000164B4">
            <w:pPr>
              <w:ind w:left="620"/>
              <w:jc w:val="both"/>
            </w:pPr>
            <w:r>
              <w:t>– to develop a graphic design solution;</w:t>
            </w:r>
          </w:p>
          <w:p w:rsidR="00BD6591" w:rsidRPr="00D47D7F" w:rsidRDefault="008F512D" w:rsidP="008F512D">
            <w:pPr>
              <w:ind w:left="620"/>
            </w:pPr>
            <w:r>
              <w:t>– to test the content and prototype of graphic design;</w:t>
            </w:r>
          </w:p>
          <w:p w:rsidR="008F512D" w:rsidRDefault="008F512D" w:rsidP="008F512D">
            <w:pPr>
              <w:ind w:left="762" w:hanging="142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transfer the graphic design project to the customer and/or manufacturer.</w:t>
            </w:r>
          </w:p>
          <w:p w:rsidR="00E97399" w:rsidRDefault="00E97399" w:rsidP="00BD6591">
            <w:pPr>
              <w:rPr>
                <w:color w:val="333333"/>
                <w:sz w:val="16"/>
                <w:szCs w:val="16"/>
              </w:rPr>
            </w:pPr>
          </w:p>
          <w:p w:rsidR="009E6103" w:rsidRPr="00DB7ACE" w:rsidRDefault="009E6103" w:rsidP="00BD6591">
            <w:pPr>
              <w:rPr>
                <w:bCs/>
                <w:i/>
                <w:iCs/>
                <w:color w:val="333333"/>
              </w:rPr>
            </w:pPr>
            <w:r>
              <w:rPr>
                <w:i/>
              </w:rPr>
              <w:t>Specialization</w:t>
            </w:r>
            <w:r>
              <w:rPr>
                <w:i/>
                <w:color w:val="333333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Audiovisual</w:t>
            </w:r>
            <w:proofErr w:type="spellEnd"/>
            <w:r>
              <w:rPr>
                <w:i/>
                <w:color w:val="333333"/>
              </w:rPr>
              <w:t xml:space="preserve"> Communication Designer Assistant</w:t>
            </w:r>
            <w:r>
              <w:rPr>
                <w:i/>
              </w:rPr>
              <w:t>:</w:t>
            </w:r>
          </w:p>
          <w:p w:rsidR="00BD0233" w:rsidRPr="008F512D" w:rsidRDefault="00131D1D" w:rsidP="00BD0233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6B2C88">
              <w:t xml:space="preserve">  3.8</w:t>
            </w:r>
            <w:proofErr w:type="gramEnd"/>
            <w:r w:rsidR="006B2C88">
              <w:t xml:space="preserve">. Implementation of </w:t>
            </w:r>
            <w:proofErr w:type="spellStart"/>
            <w:r w:rsidR="006B2C88">
              <w:t>audiovisual</w:t>
            </w:r>
            <w:proofErr w:type="spellEnd"/>
            <w:r w:rsidR="006B2C88">
              <w:t xml:space="preserve"> communication design project:</w:t>
            </w:r>
          </w:p>
          <w:p w:rsidR="00D47D7F" w:rsidRPr="008F512D" w:rsidRDefault="008F512D" w:rsidP="00534A51">
            <w:pPr>
              <w:ind w:left="620"/>
              <w:rPr>
                <w:noProof/>
              </w:rPr>
            </w:pPr>
            <w:r>
              <w:t>– to create animation;</w:t>
            </w:r>
          </w:p>
          <w:p w:rsidR="00D47D7F" w:rsidRPr="008F512D" w:rsidRDefault="008F512D" w:rsidP="00534A51">
            <w:pPr>
              <w:ind w:left="620"/>
              <w:rPr>
                <w:noProof/>
              </w:rPr>
            </w:pPr>
            <w:r>
              <w:t xml:space="preserve">– to create a video material according to the </w:t>
            </w:r>
            <w:proofErr w:type="spellStart"/>
            <w:r>
              <w:t>audiovisual</w:t>
            </w:r>
            <w:proofErr w:type="spellEnd"/>
            <w:r>
              <w:t xml:space="preserve"> design project;</w:t>
            </w:r>
          </w:p>
          <w:p w:rsidR="00D47D7F" w:rsidRPr="00534A51" w:rsidRDefault="008F512D" w:rsidP="00534A51">
            <w:pPr>
              <w:ind w:left="620"/>
              <w:rPr>
                <w:noProof/>
              </w:rPr>
            </w:pPr>
            <w:r>
              <w:t xml:space="preserve">– to create video graphics for the </w:t>
            </w:r>
            <w:proofErr w:type="spellStart"/>
            <w:r>
              <w:t>audiovisual</w:t>
            </w:r>
            <w:proofErr w:type="spellEnd"/>
            <w:r>
              <w:t xml:space="preserve"> design project;</w:t>
            </w:r>
          </w:p>
          <w:p w:rsidR="00D47D7F" w:rsidRPr="00534A51" w:rsidRDefault="008F512D" w:rsidP="00534A51">
            <w:pPr>
              <w:ind w:left="620"/>
              <w:rPr>
                <w:noProof/>
              </w:rPr>
            </w:pPr>
            <w:r>
              <w:t xml:space="preserve">– to create </w:t>
            </w:r>
            <w:proofErr w:type="spellStart"/>
            <w:r>
              <w:t>audiovisual</w:t>
            </w:r>
            <w:proofErr w:type="spellEnd"/>
            <w:r>
              <w:t xml:space="preserve"> design installations;</w:t>
            </w:r>
          </w:p>
          <w:p w:rsidR="00D47D7F" w:rsidRPr="008F512D" w:rsidRDefault="008F512D" w:rsidP="00534A51">
            <w:pPr>
              <w:ind w:left="620"/>
              <w:rPr>
                <w:noProof/>
              </w:rPr>
            </w:pPr>
            <w:r>
              <w:t>– to create content of digital 3D environment;</w:t>
            </w:r>
          </w:p>
          <w:p w:rsidR="00BD0233" w:rsidRPr="008F512D" w:rsidRDefault="008F512D" w:rsidP="00534A51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create an interactive </w:t>
            </w:r>
            <w:proofErr w:type="spellStart"/>
            <w:r>
              <w:t>audiovisual</w:t>
            </w:r>
            <w:proofErr w:type="spellEnd"/>
            <w:r>
              <w:t xml:space="preserve"> design product in the virtual environment.</w:t>
            </w:r>
          </w:p>
          <w:p w:rsidR="004C7BD8" w:rsidRPr="008F512D" w:rsidRDefault="004C7BD8" w:rsidP="004C7BD8">
            <w:pPr>
              <w:jc w:val="both"/>
            </w:pPr>
          </w:p>
          <w:p w:rsidR="00E03091" w:rsidRPr="00131D1D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D47D7F" w:rsidRDefault="00534A51" w:rsidP="00534A51">
            <w:pPr>
              <w:ind w:left="620"/>
              <w:jc w:val="both"/>
              <w:rPr>
                <w:i/>
                <w:color w:val="000000"/>
              </w:rPr>
            </w:pPr>
            <w:r>
              <w:t xml:space="preserve">–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:rsidR="001D0555" w:rsidRPr="00D47D7F" w:rsidRDefault="00534A51" w:rsidP="00FF0D02">
            <w:pPr>
              <w:spacing w:after="120"/>
              <w:ind w:left="618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1F3864"/>
              </w:rPr>
              <w:t>...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25FD4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B25FD4" w:rsidTr="003D5200">
        <w:trPr>
          <w:trHeight w:val="185"/>
        </w:trPr>
        <w:tc>
          <w:tcPr>
            <w:tcW w:w="10207" w:type="dxa"/>
          </w:tcPr>
          <w:p w:rsidR="00E10B19" w:rsidRPr="00B25FD4" w:rsidRDefault="00B25FD4" w:rsidP="00BD0233">
            <w:r>
              <w:rPr>
                <w:color w:val="000000"/>
                <w:shd w:val="clear" w:color="auto" w:fill="FFFFFF"/>
              </w:rPr>
              <w:t>To work for design offices and workshops, as well as companies of creative industries providing design services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1F2A29" w:rsidRPr="000825F8" w:rsidRDefault="001F2A29" w:rsidP="001F2A29">
      <w:pPr>
        <w:rPr>
          <w:rFonts w:ascii="Arial" w:hAnsi="Arial"/>
          <w:sz w:val="16"/>
          <w:szCs w:val="1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B25FD4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</w:p>
        </w:tc>
      </w:tr>
      <w:tr w:rsidR="003C241F" w:rsidRPr="00B25FD4" w:rsidTr="008B1CAC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  <w:vAlign w:val="center"/>
          </w:tcPr>
          <w:p w:rsidR="00253E85" w:rsidRPr="00493EB3" w:rsidRDefault="00253E85" w:rsidP="008B1CAC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493EB3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FF0D02">
            <w:pPr>
              <w:spacing w:before="120" w:after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5. </w:t>
            </w:r>
            <w:proofErr w:type="gramStart"/>
            <w:r>
              <w:t>or</w:t>
            </w:r>
            <w:proofErr w:type="gramEnd"/>
            <w:r>
              <w:t xml:space="preserve"> LQF 6/ EQF 6. 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</w:t>
            </w:r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E00A1E" w:rsidRPr="000825F8" w:rsidRDefault="00E00A1E" w:rsidP="001F2A29">
      <w:pPr>
        <w:rPr>
          <w:rFonts w:ascii="Arial" w:hAnsi="Arial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B25FD4" w:rsidTr="001F2A29">
        <w:trPr>
          <w:trHeight w:val="1178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D83E76" w:rsidRDefault="00131D1D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6B2C88">
              <w:rPr>
                <w:color w:val="000000"/>
                <w:sz w:val="24"/>
              </w:rPr>
              <w:t xml:space="preserve"> Formal education:</w:t>
            </w:r>
          </w:p>
          <w:p w:rsidR="00256EA9" w:rsidRPr="00493EB3" w:rsidRDefault="00131D1D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B2C88">
              <w:rPr>
                <w:color w:val="000000"/>
              </w:rPr>
              <w:t xml:space="preserve"> Full-time</w:t>
            </w:r>
          </w:p>
          <w:p w:rsidR="00256EA9" w:rsidRPr="00493EB3" w:rsidRDefault="00131D1D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B2C88">
              <w:rPr>
                <w:color w:val="000000"/>
              </w:rPr>
              <w:t xml:space="preserve"> Full-time (work environment-based studies)</w:t>
            </w:r>
          </w:p>
          <w:p w:rsidR="00256EA9" w:rsidRPr="00493EB3" w:rsidRDefault="00131D1D" w:rsidP="00FF0D02">
            <w:pPr>
              <w:spacing w:after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6B2C88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493EB3" w:rsidRDefault="00131D1D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6B2C88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0825F8" w:rsidRDefault="00256EA9" w:rsidP="006543C2">
            <w:pPr>
              <w:rPr>
                <w:rFonts w:ascii="Arial" w:hAnsi="Arial"/>
                <w:sz w:val="16"/>
                <w:szCs w:val="16"/>
              </w:rPr>
            </w:pPr>
          </w:p>
          <w:p w:rsidR="00B023A6" w:rsidRPr="00493EB3" w:rsidRDefault="00B023A6" w:rsidP="006543C2"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493EB3" w:rsidRDefault="00256EA9" w:rsidP="006543C2">
            <w:pPr>
              <w:rPr>
                <w:sz w:val="16"/>
                <w:szCs w:val="16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0825F8" w:rsidTr="00DB7ACE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0825F8" w:rsidTr="00DB7ACE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493EB3" w:rsidRDefault="00A41A55" w:rsidP="00FF0D02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493EB3" w:rsidTr="00DB7ACE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D02" w:rsidRDefault="00052AF1" w:rsidP="00DB7ACE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t>**Applicable to acquired formal education.</w:t>
            </w:r>
          </w:p>
          <w:p w:rsidR="00966AC8" w:rsidRPr="00493EB3" w:rsidRDefault="00966AC8" w:rsidP="009829AC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Default="001B2743">
            <w:pPr>
              <w:rPr>
                <w:i/>
                <w:color w:val="000000"/>
              </w:rPr>
            </w:pPr>
            <w:hyperlink r:id="rId12">
              <w:r w:rsidR="006B2C88">
                <w:rPr>
                  <w:rStyle w:val="Hyperlink"/>
                  <w:i/>
                </w:rPr>
                <w:t>www.izm.gov.lv</w:t>
              </w:r>
            </w:hyperlink>
            <w:r w:rsidR="006B2C88">
              <w:rPr>
                <w:i/>
                <w:color w:val="000000"/>
              </w:rPr>
              <w:t xml:space="preserve"> </w:t>
            </w:r>
          </w:p>
          <w:p w:rsidR="000825F8" w:rsidRDefault="001B2743">
            <w:pPr>
              <w:rPr>
                <w:i/>
                <w:color w:val="000000"/>
              </w:rPr>
            </w:pPr>
            <w:hyperlink r:id="rId13">
              <w:r w:rsidR="006B2C88">
                <w:rPr>
                  <w:rStyle w:val="Hyperlink"/>
                  <w:i/>
                </w:rPr>
                <w:t>https://registri.visc.gov.lv/profizglitiba/nks_stand_saraksts_mk_not_626.shtml</w:t>
              </w:r>
            </w:hyperlink>
          </w:p>
          <w:p w:rsidR="000825F8" w:rsidRPr="00493EB3" w:rsidRDefault="000825F8">
            <w:pPr>
              <w:rPr>
                <w:i/>
                <w:color w:val="000000"/>
              </w:rPr>
            </w:pPr>
          </w:p>
          <w:p w:rsidR="00966AC8" w:rsidRPr="00493EB3" w:rsidRDefault="00966AC8" w:rsidP="0061278D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493EB3" w:rsidRDefault="00966AC8" w:rsidP="00FF0D0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0825F8" w:rsidRDefault="008978DE" w:rsidP="0062640D">
      <w:pPr>
        <w:rPr>
          <w:rFonts w:ascii="Arial" w:hAnsi="Arial"/>
          <w:sz w:val="16"/>
          <w:szCs w:val="16"/>
        </w:rPr>
      </w:pPr>
    </w:p>
    <w:sectPr w:rsidR="008978DE" w:rsidRPr="000825F8" w:rsidSect="0062640D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851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3" w:rsidRDefault="001B2743">
      <w:r>
        <w:separator/>
      </w:r>
    </w:p>
  </w:endnote>
  <w:endnote w:type="continuationSeparator" w:id="0">
    <w:p w:rsidR="001B2743" w:rsidRDefault="001B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83E">
      <w:rPr>
        <w:noProof/>
      </w:rPr>
      <w:t>2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  <w:rPr>
        <w:i/>
        <w:color w:val="000000"/>
        <w:sz w:val="16"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3" w:rsidRDefault="001B2743">
      <w:r>
        <w:separator/>
      </w:r>
    </w:p>
  </w:footnote>
  <w:footnote w:type="continuationSeparator" w:id="0">
    <w:p w:rsidR="001B2743" w:rsidRDefault="001B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3F8D"/>
    <w:multiLevelType w:val="hybridMultilevel"/>
    <w:tmpl w:val="C71E5180"/>
    <w:lvl w:ilvl="0" w:tplc="63AC17D0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746"/>
    <w:rsid w:val="000164B4"/>
    <w:rsid w:val="000211F4"/>
    <w:rsid w:val="0002234C"/>
    <w:rsid w:val="00022F1F"/>
    <w:rsid w:val="00040183"/>
    <w:rsid w:val="0004334C"/>
    <w:rsid w:val="00044190"/>
    <w:rsid w:val="00052AF1"/>
    <w:rsid w:val="00071BE2"/>
    <w:rsid w:val="000751C3"/>
    <w:rsid w:val="00075434"/>
    <w:rsid w:val="000800ED"/>
    <w:rsid w:val="000825F8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0597"/>
    <w:rsid w:val="00123D99"/>
    <w:rsid w:val="00126F36"/>
    <w:rsid w:val="00131D1D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58A8"/>
    <w:rsid w:val="001778CE"/>
    <w:rsid w:val="001831E8"/>
    <w:rsid w:val="001A43AB"/>
    <w:rsid w:val="001B1371"/>
    <w:rsid w:val="001B2743"/>
    <w:rsid w:val="001C3138"/>
    <w:rsid w:val="001D0555"/>
    <w:rsid w:val="001D1356"/>
    <w:rsid w:val="001D4357"/>
    <w:rsid w:val="001E6D06"/>
    <w:rsid w:val="001F0013"/>
    <w:rsid w:val="001F1C9D"/>
    <w:rsid w:val="001F2A29"/>
    <w:rsid w:val="001F2A93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2BF1"/>
    <w:rsid w:val="002F74D5"/>
    <w:rsid w:val="00305B92"/>
    <w:rsid w:val="00305DA0"/>
    <w:rsid w:val="003103D2"/>
    <w:rsid w:val="00313D1A"/>
    <w:rsid w:val="00323356"/>
    <w:rsid w:val="00326431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26D7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4A51"/>
    <w:rsid w:val="0053616F"/>
    <w:rsid w:val="00540A7F"/>
    <w:rsid w:val="005527A1"/>
    <w:rsid w:val="0056782A"/>
    <w:rsid w:val="0057120B"/>
    <w:rsid w:val="00590790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278D"/>
    <w:rsid w:val="00613262"/>
    <w:rsid w:val="0061595E"/>
    <w:rsid w:val="006210AA"/>
    <w:rsid w:val="0062640D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9AD"/>
    <w:rsid w:val="00684B5C"/>
    <w:rsid w:val="00695EA1"/>
    <w:rsid w:val="00697788"/>
    <w:rsid w:val="00697A89"/>
    <w:rsid w:val="006A3FCB"/>
    <w:rsid w:val="006B2C88"/>
    <w:rsid w:val="006B4A47"/>
    <w:rsid w:val="006C6B59"/>
    <w:rsid w:val="006C77D8"/>
    <w:rsid w:val="006D3321"/>
    <w:rsid w:val="006D4391"/>
    <w:rsid w:val="006D54DF"/>
    <w:rsid w:val="006D6223"/>
    <w:rsid w:val="006D63C3"/>
    <w:rsid w:val="006E1A81"/>
    <w:rsid w:val="006E58C7"/>
    <w:rsid w:val="0070474B"/>
    <w:rsid w:val="00706711"/>
    <w:rsid w:val="00713962"/>
    <w:rsid w:val="00723553"/>
    <w:rsid w:val="007277A5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0083E"/>
    <w:rsid w:val="00813401"/>
    <w:rsid w:val="008150BA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4643"/>
    <w:rsid w:val="008A535B"/>
    <w:rsid w:val="008B1CAC"/>
    <w:rsid w:val="008B4C79"/>
    <w:rsid w:val="008C0018"/>
    <w:rsid w:val="008C1370"/>
    <w:rsid w:val="008C3146"/>
    <w:rsid w:val="008C4286"/>
    <w:rsid w:val="008D3BEF"/>
    <w:rsid w:val="008E1C30"/>
    <w:rsid w:val="008E42E0"/>
    <w:rsid w:val="008F512D"/>
    <w:rsid w:val="008F6F07"/>
    <w:rsid w:val="009018EC"/>
    <w:rsid w:val="00911018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77673"/>
    <w:rsid w:val="0098004C"/>
    <w:rsid w:val="009829AC"/>
    <w:rsid w:val="009868DE"/>
    <w:rsid w:val="00990A03"/>
    <w:rsid w:val="00992DC0"/>
    <w:rsid w:val="00993C11"/>
    <w:rsid w:val="009A021E"/>
    <w:rsid w:val="009A63A6"/>
    <w:rsid w:val="009B37E5"/>
    <w:rsid w:val="009B5C79"/>
    <w:rsid w:val="009C5E68"/>
    <w:rsid w:val="009C6959"/>
    <w:rsid w:val="009D01BD"/>
    <w:rsid w:val="009D14BD"/>
    <w:rsid w:val="009D62D2"/>
    <w:rsid w:val="009E1482"/>
    <w:rsid w:val="009E6103"/>
    <w:rsid w:val="009E709B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60EA"/>
    <w:rsid w:val="00A966B5"/>
    <w:rsid w:val="00A97FAB"/>
    <w:rsid w:val="00AA21C9"/>
    <w:rsid w:val="00AB08BF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25FD4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5676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7D7F"/>
    <w:rsid w:val="00D505CA"/>
    <w:rsid w:val="00D51EE2"/>
    <w:rsid w:val="00D52330"/>
    <w:rsid w:val="00D546F5"/>
    <w:rsid w:val="00D75EE9"/>
    <w:rsid w:val="00D76A3C"/>
    <w:rsid w:val="00D81C79"/>
    <w:rsid w:val="00D83E76"/>
    <w:rsid w:val="00D85660"/>
    <w:rsid w:val="00D87A45"/>
    <w:rsid w:val="00D92FDD"/>
    <w:rsid w:val="00DA5270"/>
    <w:rsid w:val="00DA6C91"/>
    <w:rsid w:val="00DB7317"/>
    <w:rsid w:val="00DB7ACE"/>
    <w:rsid w:val="00DC4277"/>
    <w:rsid w:val="00DC52FC"/>
    <w:rsid w:val="00DE63F6"/>
    <w:rsid w:val="00E00A1E"/>
    <w:rsid w:val="00E03091"/>
    <w:rsid w:val="00E06AC1"/>
    <w:rsid w:val="00E10B19"/>
    <w:rsid w:val="00E17B00"/>
    <w:rsid w:val="00E207A1"/>
    <w:rsid w:val="00E26F83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169FE"/>
    <w:rsid w:val="00F16E19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3C69"/>
    <w:rsid w:val="00FD6510"/>
    <w:rsid w:val="00FE0368"/>
    <w:rsid w:val="00FE6338"/>
    <w:rsid w:val="00FF0D02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32643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6431"/>
    <w:rPr>
      <w:rFonts w:ascii="Consolas" w:hAnsi="Consolas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32643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6431"/>
    <w:rPr>
      <w:rFonts w:ascii="Consolas" w:hAnsi="Consolas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3BF0-A0D3-4610-951C-4D7823A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5573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3</cp:revision>
  <cp:lastPrinted>2003-10-16T15:04:00Z</cp:lastPrinted>
  <dcterms:created xsi:type="dcterms:W3CDTF">2023-12-11T22:21:00Z</dcterms:created>
  <dcterms:modified xsi:type="dcterms:W3CDTF">2023-12-12T07:07:00Z</dcterms:modified>
</cp:coreProperties>
</file>