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5766C18C" w14:textId="77777777" w:rsidTr="00261DEE">
        <w:trPr>
          <w:cantSplit/>
          <w:trHeight w:val="851"/>
        </w:trPr>
        <w:tc>
          <w:tcPr>
            <w:tcW w:w="2203" w:type="dxa"/>
          </w:tcPr>
          <w:p w14:paraId="1E5D3F88" w14:textId="5D98462B" w:rsidR="008978DE" w:rsidRPr="00D546F5" w:rsidRDefault="00F66ECA">
            <w:pPr>
              <w:jc w:val="center"/>
              <w:rPr>
                <w:rFonts w:ascii="Arial" w:hAnsi="Arial"/>
                <w:lang w:val="lv-LV"/>
              </w:rPr>
            </w:pPr>
            <w:r w:rsidRPr="00F66EC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5C8CD51" wp14:editId="73797344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A5B1759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39BB476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64265F" w:rsidRPr="00D546F5">
              <w:rPr>
                <w:noProof/>
                <w:lang w:val="en-US" w:eastAsia="en-US"/>
              </w:rPr>
              <w:drawing>
                <wp:inline distT="0" distB="0" distL="0" distR="0" wp14:anchorId="07767C0B" wp14:editId="6781762E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C1BF7EC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802C6F6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03985859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03985859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207089048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070890483"/>
    </w:p>
    <w:p w14:paraId="1D97CE58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66ECA" w14:paraId="4F697A76" w14:textId="77777777" w:rsidTr="00872D7E">
        <w:tc>
          <w:tcPr>
            <w:tcW w:w="10207" w:type="dxa"/>
            <w:shd w:val="clear" w:color="auto" w:fill="D9D9D9"/>
          </w:tcPr>
          <w:p w14:paraId="63D3CCED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00156826" w:edGrp="everyone"/>
      <w:tr w:rsidR="008978DE" w:rsidRPr="00D546F5" w14:paraId="49E64F38" w14:textId="77777777" w:rsidTr="00B023A6">
        <w:trPr>
          <w:cantSplit/>
          <w:trHeight w:val="345"/>
        </w:trPr>
        <w:tc>
          <w:tcPr>
            <w:tcW w:w="10207" w:type="dxa"/>
          </w:tcPr>
          <w:p w14:paraId="1C8BDCF5" w14:textId="77777777" w:rsidR="00BA275F" w:rsidRPr="00F66ECA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82732144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859781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00156826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386905517" w:edGrp="everyone"/>
          <w:p w14:paraId="3CA85F8C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36239561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885519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86905517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2664EB6" w14:textId="77777777" w:rsidR="000751C3" w:rsidRPr="00D546F5" w:rsidRDefault="0079496C" w:rsidP="0057120B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57120B" w:rsidRPr="00717B24">
              <w:rPr>
                <w:b/>
                <w:sz w:val="28"/>
                <w:szCs w:val="28"/>
                <w:lang w:val="lv-LV" w:eastAsia="lv-LV"/>
              </w:rPr>
              <w:t>Gaismošanas operators</w:t>
            </w:r>
          </w:p>
        </w:tc>
      </w:tr>
      <w:tr w:rsidR="008978DE" w:rsidRPr="00D546F5" w14:paraId="177431C4" w14:textId="77777777" w:rsidTr="00B023A6">
        <w:trPr>
          <w:cantSplit/>
          <w:trHeight w:val="220"/>
        </w:trPr>
        <w:tc>
          <w:tcPr>
            <w:tcW w:w="10207" w:type="dxa"/>
          </w:tcPr>
          <w:p w14:paraId="2379EC8A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FA5F88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66ECA" w14:paraId="3157F631" w14:textId="77777777" w:rsidTr="00872D7E">
        <w:tc>
          <w:tcPr>
            <w:tcW w:w="10207" w:type="dxa"/>
            <w:shd w:val="clear" w:color="auto" w:fill="D9D9D9"/>
          </w:tcPr>
          <w:p w14:paraId="7D3D3CF1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6015355" w:edGrp="everyone"/>
      <w:tr w:rsidR="008978DE" w:rsidRPr="00D546F5" w14:paraId="485EC3B8" w14:textId="77777777" w:rsidTr="00B023A6">
        <w:trPr>
          <w:trHeight w:val="341"/>
        </w:trPr>
        <w:tc>
          <w:tcPr>
            <w:tcW w:w="10207" w:type="dxa"/>
          </w:tcPr>
          <w:p w14:paraId="168C8D65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03965407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53993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601535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29032720" w:edGrp="everyone"/>
          <w:p w14:paraId="29191C22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90450735"/>
              </w:sdtPr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247703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2903272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4358FFEB" w14:textId="77777777" w:rsidR="00E90063" w:rsidRPr="00052AF1" w:rsidRDefault="00E90063" w:rsidP="0098004C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57120B" w:rsidRPr="00717B24">
              <w:rPr>
                <w:b/>
                <w:sz w:val="28"/>
                <w:szCs w:val="28"/>
              </w:rPr>
              <w:t>Lighting T</w:t>
            </w:r>
            <w:r w:rsidR="00313D1A" w:rsidRPr="00717B24">
              <w:rPr>
                <w:b/>
                <w:sz w:val="28"/>
                <w:szCs w:val="28"/>
              </w:rPr>
              <w:t>echnician</w:t>
            </w:r>
            <w:r w:rsidR="00E670B1" w:rsidRPr="00E670B1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407588A4" w14:textId="77777777" w:rsidTr="00B023A6">
        <w:trPr>
          <w:trHeight w:val="213"/>
        </w:trPr>
        <w:tc>
          <w:tcPr>
            <w:tcW w:w="10207" w:type="dxa"/>
          </w:tcPr>
          <w:p w14:paraId="76875284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807CAA0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26C48CC8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DF54E2A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27E68E33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D59A13B" w14:textId="77777777" w:rsidR="00E670B1" w:rsidRPr="00717B24" w:rsidRDefault="00E670B1" w:rsidP="00717B24">
            <w:pPr>
              <w:spacing w:before="120"/>
              <w:jc w:val="both"/>
              <w:rPr>
                <w:lang w:val="lv-LV"/>
              </w:rPr>
            </w:pPr>
            <w:r w:rsidRPr="00E670B1">
              <w:rPr>
                <w:lang w:val="lv-LV"/>
              </w:rPr>
              <w:t xml:space="preserve">Gaismošanas operators nodrošina un pārbauda </w:t>
            </w:r>
            <w:r w:rsidR="006F274E">
              <w:rPr>
                <w:lang w:val="lv-LV"/>
              </w:rPr>
              <w:t>gaismu</w:t>
            </w:r>
            <w:r w:rsidRPr="00717B24">
              <w:rPr>
                <w:lang w:val="lv-LV"/>
              </w:rPr>
              <w:t xml:space="preserve"> izvietojumu, izvēlas nepieciešamo gaismas avotu daudzumu, </w:t>
            </w:r>
            <w:r w:rsidR="006F274E">
              <w:rPr>
                <w:lang w:val="lv-LV"/>
              </w:rPr>
              <w:t xml:space="preserve">jaudu un gaismas staru virzienu, nodrošina </w:t>
            </w:r>
            <w:r w:rsidRPr="00717B24">
              <w:rPr>
                <w:lang w:val="lv-LV"/>
              </w:rPr>
              <w:t xml:space="preserve">gaismas iekārtu </w:t>
            </w:r>
            <w:r w:rsidR="006F274E">
              <w:rPr>
                <w:lang w:val="lv-LV"/>
              </w:rPr>
              <w:t xml:space="preserve">un gaismu vadības sistēmu </w:t>
            </w:r>
            <w:r w:rsidRPr="00717B24">
              <w:rPr>
                <w:lang w:val="lv-LV"/>
              </w:rPr>
              <w:t>darbību.</w:t>
            </w:r>
          </w:p>
          <w:p w14:paraId="528B46B3" w14:textId="77777777" w:rsidR="00717B24" w:rsidRDefault="00717B24" w:rsidP="00717B24">
            <w:pPr>
              <w:jc w:val="both"/>
              <w:rPr>
                <w:color w:val="000000"/>
                <w:lang w:val="lv-LV"/>
              </w:rPr>
            </w:pPr>
          </w:p>
          <w:p w14:paraId="44241AF1" w14:textId="77777777" w:rsidR="00087116" w:rsidRPr="00516591" w:rsidRDefault="00E670B1" w:rsidP="00087116">
            <w:pPr>
              <w:jc w:val="both"/>
              <w:rPr>
                <w:color w:val="000000"/>
                <w:lang w:val="lv-LV"/>
              </w:rPr>
            </w:pPr>
            <w:r w:rsidRPr="00516591">
              <w:rPr>
                <w:color w:val="000000"/>
                <w:lang w:val="lv-LV"/>
              </w:rPr>
              <w:t>Apguvis k</w:t>
            </w:r>
            <w:r w:rsidR="00E03091" w:rsidRPr="0051659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82A6831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  <w:r w:rsidRPr="008F6F07">
              <w:rPr>
                <w:lang w:val="lv-LV"/>
              </w:rPr>
              <w:t>3.1.</w:t>
            </w:r>
            <w:r w:rsidR="00717B24">
              <w:rPr>
                <w:lang w:val="lv-LV"/>
              </w:rPr>
              <w:t xml:space="preserve"> Gaismošanas procesa plānošana:</w:t>
            </w:r>
          </w:p>
          <w:p w14:paraId="4DEBF512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noskaid</w:t>
            </w:r>
            <w:r>
              <w:rPr>
                <w:lang w:val="lv-LV"/>
              </w:rPr>
              <w:t>rot gaismošanas darba uzdevumu;</w:t>
            </w:r>
          </w:p>
          <w:p w14:paraId="70258223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no</w:t>
            </w:r>
            <w:r>
              <w:rPr>
                <w:lang w:val="lv-LV"/>
              </w:rPr>
              <w:t>skaidrot gaismošanas specifiku;</w:t>
            </w:r>
          </w:p>
          <w:p w14:paraId="69FE674F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noskaidrot obj</w:t>
            </w:r>
            <w:r>
              <w:rPr>
                <w:lang w:val="lv-LV"/>
              </w:rPr>
              <w:t>ektā pieejamo elektrisko jaudu;</w:t>
            </w:r>
          </w:p>
          <w:p w14:paraId="5FCE1F6F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apzināt gais</w:t>
            </w:r>
            <w:r>
              <w:rPr>
                <w:lang w:val="lv-LV"/>
              </w:rPr>
              <w:t>mu iekārtu kvalitāti un skaitu;</w:t>
            </w:r>
          </w:p>
          <w:p w14:paraId="0198C815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izvērtēt gaismošanas palīgi</w:t>
            </w:r>
            <w:r>
              <w:rPr>
                <w:lang w:val="lv-LV"/>
              </w:rPr>
              <w:t>erīču nepieciešamību un skaitu;</w:t>
            </w:r>
          </w:p>
          <w:p w14:paraId="5D40908A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izveido</w:t>
            </w:r>
            <w:r>
              <w:rPr>
                <w:lang w:val="lv-LV"/>
              </w:rPr>
              <w:t>t gaismošanas komandas sastāvu;</w:t>
            </w:r>
          </w:p>
          <w:p w14:paraId="10F5DFD8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piedāvāt atbilstošākos ga</w:t>
            </w:r>
            <w:r>
              <w:rPr>
                <w:lang w:val="lv-LV"/>
              </w:rPr>
              <w:t>ismojuma tehniskos risinājumus;</w:t>
            </w:r>
          </w:p>
          <w:p w14:paraId="43991B04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izvērtēt ar gaismo</w:t>
            </w:r>
            <w:r>
              <w:rPr>
                <w:lang w:val="lv-LV"/>
              </w:rPr>
              <w:t>šanas procesu saistītos riskus.</w:t>
            </w:r>
          </w:p>
          <w:p w14:paraId="63AE2F1C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</w:p>
          <w:p w14:paraId="2C522A07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  <w:r w:rsidRPr="008F6F07">
              <w:rPr>
                <w:lang w:val="lv-LV"/>
              </w:rPr>
              <w:t>3.2. Ga</w:t>
            </w:r>
            <w:r w:rsidR="00717B24">
              <w:rPr>
                <w:lang w:val="lv-LV"/>
              </w:rPr>
              <w:t>ismošanas procesa organizēšana:</w:t>
            </w:r>
          </w:p>
          <w:p w14:paraId="672314C0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sagatavot gais</w:t>
            </w:r>
            <w:r>
              <w:rPr>
                <w:lang w:val="lv-LV"/>
              </w:rPr>
              <w:t>mošanas tehnikas komplektāciju;</w:t>
            </w:r>
          </w:p>
          <w:p w14:paraId="47DFEB28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pārbaudīt</w:t>
            </w:r>
            <w:r>
              <w:rPr>
                <w:lang w:val="lv-LV"/>
              </w:rPr>
              <w:t xml:space="preserve"> gaismošanas tehnikas stāvokli;</w:t>
            </w:r>
          </w:p>
          <w:p w14:paraId="744D3C76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sagatavot gaismoš</w:t>
            </w:r>
            <w:r>
              <w:rPr>
                <w:lang w:val="lv-LV"/>
              </w:rPr>
              <w:t>anas tehnikas papildaprīkojumu;</w:t>
            </w:r>
          </w:p>
          <w:p w14:paraId="52158063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sagatavo</w:t>
            </w:r>
            <w:r>
              <w:rPr>
                <w:lang w:val="lv-LV"/>
              </w:rPr>
              <w:t>t gaismas pulti darba procesam;</w:t>
            </w:r>
          </w:p>
          <w:p w14:paraId="1DEB4A2E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sagatavot gaism</w:t>
            </w:r>
            <w:r>
              <w:rPr>
                <w:lang w:val="lv-LV"/>
              </w:rPr>
              <w:t>ošanas tehniku transportēšanai;</w:t>
            </w:r>
          </w:p>
          <w:p w14:paraId="668995FC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pārliecināties par gaismošanas tehnikas</w:t>
            </w:r>
            <w:r>
              <w:rPr>
                <w:lang w:val="lv-LV"/>
              </w:rPr>
              <w:t xml:space="preserve"> nogādāšanu un gatavību darbam.</w:t>
            </w:r>
          </w:p>
          <w:p w14:paraId="474BC521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</w:p>
          <w:p w14:paraId="40D661FF" w14:textId="77777777" w:rsidR="008F6F07" w:rsidRPr="008F6F07" w:rsidRDefault="00717B24" w:rsidP="008F6F0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3.3. Gaismošana:</w:t>
            </w:r>
          </w:p>
          <w:p w14:paraId="7B7A59C3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 xml:space="preserve">izveidot mākslinieciski un tehniski </w:t>
            </w:r>
            <w:r>
              <w:rPr>
                <w:lang w:val="lv-LV"/>
              </w:rPr>
              <w:t>augstvērtīgu gaismas partitūru;</w:t>
            </w:r>
          </w:p>
          <w:p w14:paraId="1FD27DC9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̶  </w:t>
            </w:r>
            <w:r w:rsidR="008F6F07" w:rsidRPr="008F6F07">
              <w:rPr>
                <w:lang w:val="lv-LV"/>
              </w:rPr>
              <w:t>izv</w:t>
            </w:r>
            <w:r>
              <w:rPr>
                <w:lang w:val="lv-LV"/>
              </w:rPr>
              <w:t>eidot gaismu izvietojuma shēmu;</w:t>
            </w:r>
          </w:p>
          <w:p w14:paraId="693049E1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koordinēt gaismas tehniķu darba procesu;</w:t>
            </w:r>
          </w:p>
          <w:p w14:paraId="7C8F2FFA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uzstādīt gaismošanas tehni</w:t>
            </w:r>
            <w:r>
              <w:rPr>
                <w:lang w:val="lv-LV"/>
              </w:rPr>
              <w:t>ku;</w:t>
            </w:r>
          </w:p>
          <w:p w14:paraId="1C307199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piemērot esošās gaismas pa</w:t>
            </w:r>
            <w:r>
              <w:rPr>
                <w:lang w:val="lv-LV"/>
              </w:rPr>
              <w:t>rtitūras un shēmas darba videi;</w:t>
            </w:r>
          </w:p>
          <w:p w14:paraId="0982C417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iz</w:t>
            </w:r>
            <w:r>
              <w:rPr>
                <w:lang w:val="lv-LV"/>
              </w:rPr>
              <w:t>veidot partitūru gaismas pultī.</w:t>
            </w:r>
          </w:p>
          <w:p w14:paraId="78A96119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</w:p>
          <w:p w14:paraId="14FEE582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  <w:r w:rsidRPr="008F6F07">
              <w:rPr>
                <w:lang w:val="lv-LV"/>
              </w:rPr>
              <w:t xml:space="preserve">3.4. Gaismas partitūras un </w:t>
            </w:r>
            <w:r w:rsidR="00717B24">
              <w:rPr>
                <w:lang w:val="lv-LV"/>
              </w:rPr>
              <w:t>shēmas kvalitātes kontrolēšana:</w:t>
            </w:r>
          </w:p>
          <w:p w14:paraId="11B77596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pārbaudīt gaismas partitūru un shēmu atbils</w:t>
            </w:r>
            <w:r>
              <w:rPr>
                <w:lang w:val="lv-LV"/>
              </w:rPr>
              <w:t>tību mākslinieciskajai iecerei;</w:t>
            </w:r>
          </w:p>
          <w:p w14:paraId="4626A84D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uzturēt gaismas partitūru un shēmu atbils</w:t>
            </w:r>
            <w:r>
              <w:rPr>
                <w:lang w:val="lv-LV"/>
              </w:rPr>
              <w:t>toši mākslinieciskajai iecerei;</w:t>
            </w:r>
          </w:p>
          <w:p w14:paraId="54135D46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sekot līdzi izma</w:t>
            </w:r>
            <w:r>
              <w:rPr>
                <w:lang w:val="lv-LV"/>
              </w:rPr>
              <w:t>iņām gaismas krāsu temperatūrā;</w:t>
            </w:r>
          </w:p>
          <w:p w14:paraId="05EE3554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 xml:space="preserve">nodrošināt gaismošanas </w:t>
            </w:r>
            <w:r>
              <w:rPr>
                <w:lang w:val="lv-LV"/>
              </w:rPr>
              <w:t>tehnikas darbību darba procesā;</w:t>
            </w:r>
          </w:p>
          <w:p w14:paraId="1E808466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veikt izmaiņas gaismas partitūrā vai shēmā atbil</w:t>
            </w:r>
            <w:r>
              <w:rPr>
                <w:lang w:val="lv-LV"/>
              </w:rPr>
              <w:t>stoši situācijai darba procesā.</w:t>
            </w:r>
          </w:p>
          <w:p w14:paraId="43640F53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</w:p>
          <w:p w14:paraId="70ACCDEC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  <w:r w:rsidRPr="008F6F07">
              <w:rPr>
                <w:lang w:val="lv-LV"/>
              </w:rPr>
              <w:t>3.5. Darba un vides aiz</w:t>
            </w:r>
            <w:r w:rsidR="00717B24">
              <w:rPr>
                <w:lang w:val="lv-LV"/>
              </w:rPr>
              <w:t>sardzības noteikumu ievērošana:</w:t>
            </w:r>
          </w:p>
          <w:p w14:paraId="3064D0B8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ievērot</w:t>
            </w:r>
            <w:r>
              <w:rPr>
                <w:lang w:val="lv-LV"/>
              </w:rPr>
              <w:t xml:space="preserve"> darba aizsardzības noteikumus;</w:t>
            </w:r>
          </w:p>
          <w:p w14:paraId="26A7F198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ie</w:t>
            </w:r>
            <w:r>
              <w:rPr>
                <w:lang w:val="lv-LV"/>
              </w:rPr>
              <w:t>vērot ugunsdrošības noteikumus;</w:t>
            </w:r>
          </w:p>
          <w:p w14:paraId="13EC2A64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ievē</w:t>
            </w:r>
            <w:r>
              <w:rPr>
                <w:lang w:val="lv-LV"/>
              </w:rPr>
              <w:t>rot elektrodrošības noteikumus;</w:t>
            </w:r>
          </w:p>
          <w:p w14:paraId="6622ED75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ievērot</w:t>
            </w:r>
            <w:r>
              <w:rPr>
                <w:lang w:val="lv-LV"/>
              </w:rPr>
              <w:t xml:space="preserve"> vides aizsardzības noteikumus.</w:t>
            </w:r>
          </w:p>
          <w:p w14:paraId="64FC8502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</w:p>
          <w:p w14:paraId="46877FF5" w14:textId="77777777" w:rsidR="008F6F07" w:rsidRPr="008F6F07" w:rsidRDefault="008F6F07" w:rsidP="008F6F07">
            <w:pPr>
              <w:jc w:val="both"/>
              <w:rPr>
                <w:lang w:val="lv-LV"/>
              </w:rPr>
            </w:pPr>
            <w:r w:rsidRPr="008F6F07">
              <w:rPr>
                <w:lang w:val="lv-LV"/>
              </w:rPr>
              <w:t>3.6. Profesionālās darbības pamatprinci</w:t>
            </w:r>
            <w:r w:rsidR="00717B24">
              <w:rPr>
                <w:lang w:val="lv-LV"/>
              </w:rPr>
              <w:t>pu īstenošana:</w:t>
            </w:r>
          </w:p>
          <w:p w14:paraId="5744B8DD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lietot valsts valodu;</w:t>
            </w:r>
          </w:p>
          <w:p w14:paraId="0274CE7B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lietot vienu svešvalodu;</w:t>
            </w:r>
          </w:p>
          <w:p w14:paraId="5621F024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lietot informācijas</w:t>
            </w:r>
            <w:r>
              <w:rPr>
                <w:lang w:val="lv-LV"/>
              </w:rPr>
              <w:t xml:space="preserve"> un komunikācijas tehnoloģijas;</w:t>
            </w:r>
          </w:p>
          <w:p w14:paraId="6F067C67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sazināties ar pasūt</w:t>
            </w:r>
            <w:r>
              <w:rPr>
                <w:lang w:val="lv-LV"/>
              </w:rPr>
              <w:t>ītāju un sadarbības partneriem;</w:t>
            </w:r>
          </w:p>
          <w:p w14:paraId="66DF7EC4" w14:textId="77777777" w:rsid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sadarboties gaismošanas procesā ar darba komandu un citiem dienestiem vai ins</w:t>
            </w:r>
            <w:r>
              <w:rPr>
                <w:lang w:val="lv-LV"/>
              </w:rPr>
              <w:t>titūcijām;</w:t>
            </w:r>
          </w:p>
          <w:p w14:paraId="270F0F14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risināt konfliktsituācijas;</w:t>
            </w:r>
          </w:p>
          <w:p w14:paraId="07C23EFF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ievērot d</w:t>
            </w:r>
            <w:r>
              <w:rPr>
                <w:lang w:val="lv-LV"/>
              </w:rPr>
              <w:t>arba tiesisko attiecību normas;</w:t>
            </w:r>
          </w:p>
          <w:p w14:paraId="41F7701D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ievērot saistošo likumdošanu;</w:t>
            </w:r>
          </w:p>
          <w:p w14:paraId="4C94DA35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veikt darba uzdevumus atbilst</w:t>
            </w:r>
            <w:r>
              <w:rPr>
                <w:lang w:val="lv-LV"/>
              </w:rPr>
              <w:t>oši uzņēmējdarbības principiem;</w:t>
            </w:r>
          </w:p>
          <w:p w14:paraId="0583FCA6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plānot gaismošanas procesu;</w:t>
            </w:r>
          </w:p>
          <w:p w14:paraId="3380142B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 xml:space="preserve">veikt preventīvos pasākumus iespējamo risku </w:t>
            </w:r>
            <w:r>
              <w:rPr>
                <w:lang w:val="lv-LV"/>
              </w:rPr>
              <w:t>novēršanai gaismošanas procesā;</w:t>
            </w:r>
          </w:p>
          <w:p w14:paraId="5392815F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>̶  vadīt komandas darbu;</w:t>
            </w:r>
          </w:p>
          <w:p w14:paraId="367A0BDA" w14:textId="77777777" w:rsidR="008F6F07" w:rsidRPr="008F6F07" w:rsidRDefault="00717B24" w:rsidP="00717B24">
            <w:pPr>
              <w:ind w:left="62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̶  </w:t>
            </w:r>
            <w:r w:rsidR="008F6F07" w:rsidRPr="008F6F07">
              <w:rPr>
                <w:lang w:val="lv-LV"/>
              </w:rPr>
              <w:t>pilnveidot profesionālo kvalifikāciju.</w:t>
            </w:r>
          </w:p>
          <w:p w14:paraId="03258B15" w14:textId="77777777" w:rsidR="00CC3756" w:rsidRPr="0016552F" w:rsidRDefault="00CC3756" w:rsidP="008F6F07">
            <w:pPr>
              <w:jc w:val="both"/>
              <w:rPr>
                <w:color w:val="000000"/>
                <w:lang w:val="lv-LV"/>
              </w:rPr>
            </w:pPr>
          </w:p>
          <w:p w14:paraId="525552C9" w14:textId="77777777" w:rsidR="00E03091" w:rsidRPr="00516591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335154483" w:edGrp="everyone"/>
            <w:r w:rsidRPr="00516591">
              <w:rPr>
                <w:color w:val="000000"/>
                <w:lang w:val="lv-LV"/>
              </w:rPr>
              <w:t>Papildu kompetences:</w:t>
            </w:r>
          </w:p>
          <w:p w14:paraId="2E55BEAB" w14:textId="77777777" w:rsidR="00E03091" w:rsidRPr="007B2ACD" w:rsidRDefault="006F274E" w:rsidP="006F27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 w:rsidRPr="00206636">
              <w:rPr>
                <w:i/>
                <w:color w:val="1F3864"/>
                <w:lang w:val="lv-LV"/>
              </w:rPr>
              <w:t>&lt;&lt;</w:t>
            </w:r>
            <w:r w:rsidR="00E03091" w:rsidRPr="007B2ACD">
              <w:rPr>
                <w:i/>
                <w:color w:val="1F3864"/>
                <w:lang w:val="lv-LV"/>
              </w:rPr>
              <w:t xml:space="preserve">Aizpilda </w:t>
            </w:r>
            <w:r w:rsidR="00E03091"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2A8061D7" w14:textId="77777777" w:rsidR="00E03091" w:rsidRPr="007B2ACD" w:rsidRDefault="006F274E" w:rsidP="006F27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 xml:space="preserve">̶  </w:t>
            </w:r>
            <w:r w:rsidR="00E03091">
              <w:rPr>
                <w:i/>
                <w:color w:val="1F3864"/>
                <w:lang w:val="lv-LV"/>
              </w:rPr>
              <w:t>...;</w:t>
            </w:r>
          </w:p>
          <w:p w14:paraId="1A364608" w14:textId="77777777" w:rsidR="00E03091" w:rsidRDefault="006F274E" w:rsidP="006F27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...;</w:t>
            </w:r>
          </w:p>
          <w:p w14:paraId="2F295AFA" w14:textId="77777777" w:rsidR="00E03091" w:rsidRPr="009F795F" w:rsidRDefault="006F274E" w:rsidP="006F274E">
            <w:pPr>
              <w:ind w:left="626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̶  </w:t>
            </w:r>
            <w:r w:rsidR="00E03091">
              <w:rPr>
                <w:i/>
                <w:color w:val="000000"/>
                <w:lang w:val="lv-LV"/>
              </w:rPr>
              <w:t>...</w:t>
            </w:r>
            <w:permEnd w:id="335154483"/>
          </w:p>
          <w:p w14:paraId="6093F9E4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2EA035B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66ECA" w14:paraId="005A0B81" w14:textId="77777777" w:rsidTr="002E235A">
        <w:tc>
          <w:tcPr>
            <w:tcW w:w="10207" w:type="dxa"/>
            <w:shd w:val="clear" w:color="auto" w:fill="D9D9D9"/>
          </w:tcPr>
          <w:p w14:paraId="768FA92D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F66ECA" w14:paraId="29C7886C" w14:textId="77777777" w:rsidTr="003D5200">
        <w:trPr>
          <w:trHeight w:val="185"/>
        </w:trPr>
        <w:tc>
          <w:tcPr>
            <w:tcW w:w="10207" w:type="dxa"/>
          </w:tcPr>
          <w:p w14:paraId="1977F390" w14:textId="77777777" w:rsidR="008F6F07" w:rsidRPr="008F6F07" w:rsidRDefault="008F6F07" w:rsidP="006F274E">
            <w:pPr>
              <w:tabs>
                <w:tab w:val="left" w:pos="1102"/>
              </w:tabs>
              <w:spacing w:before="120" w:after="120"/>
              <w:jc w:val="both"/>
              <w:rPr>
                <w:sz w:val="22"/>
                <w:szCs w:val="22"/>
                <w:lang w:val="lv-LV"/>
              </w:rPr>
            </w:pPr>
            <w:r w:rsidRPr="00516591">
              <w:rPr>
                <w:lang w:val="lv-LV"/>
              </w:rPr>
              <w:t>Strādāt kultūras institūcijās (teātrī, kino, televīzijā), uzņēmumos, kas nodrošina un plāno dažādus gaismas mākslinieciskos risinājumus pasākumos, kino, televīzijā, teātrī un videofilmās.</w:t>
            </w:r>
          </w:p>
        </w:tc>
      </w:tr>
      <w:tr w:rsidR="00E03091" w:rsidRPr="00872D7E" w14:paraId="576AD1FD" w14:textId="77777777" w:rsidTr="002E235A">
        <w:trPr>
          <w:trHeight w:val="274"/>
        </w:trPr>
        <w:tc>
          <w:tcPr>
            <w:tcW w:w="10207" w:type="dxa"/>
          </w:tcPr>
          <w:p w14:paraId="66C9666A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806BCD0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66ECA" w14:paraId="3D1BAC05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5865299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66ECA" w14:paraId="6CB77E7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9A32025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2150D99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55AF87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67BC445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122191539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122191539"/>
          </w:p>
        </w:tc>
        <w:tc>
          <w:tcPr>
            <w:tcW w:w="5103" w:type="dxa"/>
          </w:tcPr>
          <w:p w14:paraId="65255C83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F66ECA" w14:paraId="48077A44" w14:textId="77777777" w:rsidTr="003C241F">
        <w:trPr>
          <w:trHeight w:val="303"/>
        </w:trPr>
        <w:tc>
          <w:tcPr>
            <w:tcW w:w="5104" w:type="dxa"/>
          </w:tcPr>
          <w:p w14:paraId="6DF9BB46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0925D6C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A16CEC7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66ECA" w14:paraId="4118E4C9" w14:textId="77777777" w:rsidTr="006F274E">
        <w:trPr>
          <w:trHeight w:val="20"/>
        </w:trPr>
        <w:tc>
          <w:tcPr>
            <w:tcW w:w="5104" w:type="dxa"/>
          </w:tcPr>
          <w:p w14:paraId="61EA519A" w14:textId="77777777" w:rsidR="00253E85" w:rsidRPr="00846CD8" w:rsidRDefault="00253E85" w:rsidP="002C7F94">
            <w:pPr>
              <w:spacing w:before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lastRenderedPageBreak/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549650C" w14:textId="77777777" w:rsidR="00BD270E" w:rsidRPr="00846CD8" w:rsidRDefault="00253E85" w:rsidP="002C7F94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1BB670FA" w14:textId="77777777" w:rsidR="00253E85" w:rsidRPr="00846CD8" w:rsidRDefault="00BD270E" w:rsidP="002C7F94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094BB8C" w14:textId="77777777" w:rsidTr="00BD270E">
        <w:trPr>
          <w:trHeight w:val="53"/>
        </w:trPr>
        <w:tc>
          <w:tcPr>
            <w:tcW w:w="5104" w:type="dxa"/>
          </w:tcPr>
          <w:p w14:paraId="730DD52C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4B7F73C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305E962" w14:textId="77777777" w:rsidTr="00A41A55">
        <w:trPr>
          <w:trHeight w:val="328"/>
        </w:trPr>
        <w:tc>
          <w:tcPr>
            <w:tcW w:w="5104" w:type="dxa"/>
          </w:tcPr>
          <w:p w14:paraId="74EBC259" w14:textId="77777777" w:rsidR="00BD270E" w:rsidRPr="00E670B1" w:rsidRDefault="00E670B1" w:rsidP="006F274E">
            <w:pPr>
              <w:spacing w:before="120" w:after="120"/>
              <w:rPr>
                <w:rFonts w:ascii="Arial" w:hAnsi="Arial"/>
                <w:lang w:val="lv-LV"/>
              </w:rPr>
            </w:pPr>
            <w:r w:rsidRPr="00E670B1">
              <w:rPr>
                <w:lang w:val="lv-LV"/>
              </w:rPr>
              <w:t>Diploms par profesionālo vidējo izglītību dod iespēju turpināt izglītību 5. LKI/5. EKI vai 6.</w:t>
            </w:r>
            <w:r w:rsidR="006F274E">
              <w:rPr>
                <w:lang w:val="lv-LV"/>
              </w:rPr>
              <w:t> LKI/</w:t>
            </w:r>
            <w:r w:rsidRPr="00E670B1">
              <w:rPr>
                <w:lang w:val="lv-LV"/>
              </w:rPr>
              <w:t>6.</w:t>
            </w:r>
            <w:r w:rsidR="006F274E">
              <w:rPr>
                <w:lang w:val="lv-LV"/>
              </w:rPr>
              <w:t> </w:t>
            </w:r>
            <w:r w:rsidRPr="00E670B1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138BBE08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09813455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09813455"/>
          </w:p>
        </w:tc>
      </w:tr>
      <w:tr w:rsidR="008978DE" w:rsidRPr="00D546F5" w14:paraId="111CF45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4D74272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2AF0E5B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ED6A126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6A9EFE0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7064665F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66ECA" w14:paraId="77F19665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6B85068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659328643" w:edGrp="everyone"/>
      <w:tr w:rsidR="00256EA9" w:rsidRPr="00F66ECA" w14:paraId="519A8C77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23A11F" w14:textId="77777777" w:rsidR="00256EA9" w:rsidRPr="0051659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700662841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971886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5932864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1659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185483380" w:edGrp="everyone"/>
          <w:p w14:paraId="13E8E2A1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85125896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30034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85483380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482062621" w:edGrp="everyone"/>
          <w:p w14:paraId="684AEF1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157263235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1987041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A23A6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8206262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30216860" w:edGrp="everyone"/>
          <w:p w14:paraId="1DC30C77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90867239"/>
              </w:sdtPr>
              <w:sdtContent>
                <w:sdt>
                  <w:sdtPr>
                    <w:rPr>
                      <w:color w:val="000000"/>
                      <w:lang w:val="lv-LV"/>
                    </w:rPr>
                    <w:id w:val="-169720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3021686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57649893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EC1F32A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72290336"/>
              </w:sdtPr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636720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C1F8A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57649893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51659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51659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77F00D83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0B94E3" w14:textId="77777777" w:rsidR="00256EA9" w:rsidRPr="006F274E" w:rsidRDefault="00256EA9" w:rsidP="006543C2">
            <w:pPr>
              <w:rPr>
                <w:rFonts w:ascii="Arial" w:hAnsi="Arial"/>
                <w:lang w:val="lv-LV"/>
              </w:rPr>
            </w:pPr>
          </w:p>
          <w:p w14:paraId="245B9245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E670B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44671646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446716463"/>
          <w:p w14:paraId="680737AE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05F7498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4BBB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298F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F050FA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14:paraId="16225007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A2BF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1D5B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5326993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5326993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E6AE6B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6571212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65712124"/>
          </w:p>
        </w:tc>
      </w:tr>
      <w:tr w:rsidR="00966AC8" w:rsidRPr="00BA6FFE" w14:paraId="4FDD292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EA18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75747B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8078441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C0283C0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0807844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7853A42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900983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D18EA31" w14:textId="77777777" w:rsidR="00966AC8" w:rsidRPr="00F30147" w:rsidRDefault="00A41A55" w:rsidP="006F274E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490098383"/>
          </w:p>
        </w:tc>
      </w:tr>
      <w:tr w:rsidR="00966AC8" w:rsidRPr="00BA6FFE" w14:paraId="59B6D95A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807E5A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670B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67C43F2" w14:textId="77777777" w:rsidR="00B1064A" w:rsidRPr="00B479E9" w:rsidRDefault="00B1064A" w:rsidP="006F274E">
            <w:pPr>
              <w:rPr>
                <w:color w:val="000000"/>
                <w:sz w:val="18"/>
                <w:szCs w:val="18"/>
                <w:lang w:val="lv-LV"/>
              </w:rPr>
            </w:pPr>
          </w:p>
          <w:p w14:paraId="2847817E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A3F8BCC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E670B1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2E306D2" w14:textId="77777777" w:rsidR="00966AC8" w:rsidRPr="00F66ECA" w:rsidRDefault="00000000">
            <w:pPr>
              <w:rPr>
                <w:lang w:val="lv-LV"/>
              </w:rPr>
            </w:pPr>
            <w:hyperlink r:id="rId11" w:history="1">
              <w:r w:rsidR="00E670B1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A898DD6" w14:textId="77777777" w:rsidR="006F274E" w:rsidRPr="00206636" w:rsidRDefault="006F274E">
            <w:pPr>
              <w:rPr>
                <w:color w:val="000000"/>
                <w:sz w:val="18"/>
                <w:lang w:val="lv-LV"/>
              </w:rPr>
            </w:pPr>
          </w:p>
          <w:p w14:paraId="3A134BFF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15735C7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E670B1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56BD252A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F07A" w14:textId="77777777" w:rsidR="00C1347E" w:rsidRDefault="00C1347E">
      <w:r>
        <w:separator/>
      </w:r>
    </w:p>
  </w:endnote>
  <w:endnote w:type="continuationSeparator" w:id="0">
    <w:p w14:paraId="29A96867" w14:textId="77777777" w:rsidR="00C1347E" w:rsidRDefault="00C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E98" w14:textId="77777777" w:rsidR="002C2CF3" w:rsidRPr="002A1990" w:rsidRDefault="00627CC0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0A23A6">
      <w:rPr>
        <w:noProof/>
      </w:rPr>
      <w:t>3</w:t>
    </w:r>
    <w:r>
      <w:rPr>
        <w:noProof/>
      </w:rPr>
      <w:fldChar w:fldCharType="end"/>
    </w:r>
  </w:p>
  <w:p w14:paraId="033F4053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B12F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B2D151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B8E017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1DB3FC5" w14:textId="77777777" w:rsidR="003C241F" w:rsidRPr="00E670B1" w:rsidRDefault="00E670B1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632A46F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A216" w14:textId="77777777" w:rsidR="00C1347E" w:rsidRDefault="00C1347E">
      <w:r>
        <w:separator/>
      </w:r>
    </w:p>
  </w:footnote>
  <w:footnote w:type="continuationSeparator" w:id="0">
    <w:p w14:paraId="3A758020" w14:textId="77777777" w:rsidR="00C1347E" w:rsidRDefault="00C1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D6C7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0800">
    <w:abstractNumId w:val="8"/>
  </w:num>
  <w:num w:numId="2" w16cid:durableId="1043093408">
    <w:abstractNumId w:val="24"/>
  </w:num>
  <w:num w:numId="3" w16cid:durableId="1405641751">
    <w:abstractNumId w:val="22"/>
  </w:num>
  <w:num w:numId="4" w16cid:durableId="51274317">
    <w:abstractNumId w:val="7"/>
  </w:num>
  <w:num w:numId="5" w16cid:durableId="2075735527">
    <w:abstractNumId w:val="18"/>
  </w:num>
  <w:num w:numId="6" w16cid:durableId="2008554726">
    <w:abstractNumId w:val="20"/>
  </w:num>
  <w:num w:numId="7" w16cid:durableId="1883637571">
    <w:abstractNumId w:val="26"/>
  </w:num>
  <w:num w:numId="8" w16cid:durableId="499272335">
    <w:abstractNumId w:val="2"/>
  </w:num>
  <w:num w:numId="9" w16cid:durableId="764611978">
    <w:abstractNumId w:val="5"/>
  </w:num>
  <w:num w:numId="10" w16cid:durableId="820658283">
    <w:abstractNumId w:val="4"/>
  </w:num>
  <w:num w:numId="11" w16cid:durableId="943922020">
    <w:abstractNumId w:val="17"/>
  </w:num>
  <w:num w:numId="12" w16cid:durableId="1062405325">
    <w:abstractNumId w:val="16"/>
  </w:num>
  <w:num w:numId="13" w16cid:durableId="1487742930">
    <w:abstractNumId w:val="13"/>
  </w:num>
  <w:num w:numId="14" w16cid:durableId="2121755136">
    <w:abstractNumId w:val="12"/>
  </w:num>
  <w:num w:numId="15" w16cid:durableId="705834286">
    <w:abstractNumId w:val="9"/>
  </w:num>
  <w:num w:numId="16" w16cid:durableId="500118325">
    <w:abstractNumId w:val="14"/>
  </w:num>
  <w:num w:numId="17" w16cid:durableId="1282571700">
    <w:abstractNumId w:val="19"/>
  </w:num>
  <w:num w:numId="18" w16cid:durableId="1897006124">
    <w:abstractNumId w:val="10"/>
  </w:num>
  <w:num w:numId="19" w16cid:durableId="1811946175">
    <w:abstractNumId w:val="6"/>
  </w:num>
  <w:num w:numId="20" w16cid:durableId="1120143959">
    <w:abstractNumId w:val="23"/>
  </w:num>
  <w:num w:numId="21" w16cid:durableId="183177067">
    <w:abstractNumId w:val="21"/>
  </w:num>
  <w:num w:numId="22" w16cid:durableId="1527329850">
    <w:abstractNumId w:val="1"/>
  </w:num>
  <w:num w:numId="23" w16cid:durableId="623191583">
    <w:abstractNumId w:val="25"/>
  </w:num>
  <w:num w:numId="24" w16cid:durableId="1532760083">
    <w:abstractNumId w:val="15"/>
  </w:num>
  <w:num w:numId="25" w16cid:durableId="293369646">
    <w:abstractNumId w:val="3"/>
  </w:num>
  <w:num w:numId="26" w16cid:durableId="1428575249">
    <w:abstractNumId w:val="0"/>
  </w:num>
  <w:num w:numId="27" w16cid:durableId="1892643604">
    <w:abstractNumId w:val="11"/>
  </w:num>
  <w:num w:numId="28" w16cid:durableId="95710287">
    <w:abstractNumId w:val="28"/>
  </w:num>
  <w:num w:numId="29" w16cid:durableId="16563794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woHxDNqSpUEVHDHjXu8cpFN64UDGEo5evVxfvy5J/9OgaubOGwvfsnwiWWdpP/S9Hum3t8zoSmhWowjqBcq/A==" w:salt="61bOobhgfOJqpnnZL/lG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23A6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4357"/>
    <w:rsid w:val="001E0FA8"/>
    <w:rsid w:val="001E6D06"/>
    <w:rsid w:val="001F0013"/>
    <w:rsid w:val="001F1C9D"/>
    <w:rsid w:val="001F4537"/>
    <w:rsid w:val="001F45B5"/>
    <w:rsid w:val="00206636"/>
    <w:rsid w:val="002076CA"/>
    <w:rsid w:val="00223559"/>
    <w:rsid w:val="00233A3F"/>
    <w:rsid w:val="00253E85"/>
    <w:rsid w:val="00256EA9"/>
    <w:rsid w:val="00261DEE"/>
    <w:rsid w:val="00262018"/>
    <w:rsid w:val="00272337"/>
    <w:rsid w:val="00285F76"/>
    <w:rsid w:val="002931A8"/>
    <w:rsid w:val="002A1990"/>
    <w:rsid w:val="002A3E1C"/>
    <w:rsid w:val="002A7D7B"/>
    <w:rsid w:val="002C2CF3"/>
    <w:rsid w:val="002C30F7"/>
    <w:rsid w:val="002C7F94"/>
    <w:rsid w:val="002E235A"/>
    <w:rsid w:val="002F2903"/>
    <w:rsid w:val="003103D2"/>
    <w:rsid w:val="00313D1A"/>
    <w:rsid w:val="00323356"/>
    <w:rsid w:val="00327751"/>
    <w:rsid w:val="00327A5F"/>
    <w:rsid w:val="00337C59"/>
    <w:rsid w:val="003522C3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2C98"/>
    <w:rsid w:val="00430DF0"/>
    <w:rsid w:val="004340AC"/>
    <w:rsid w:val="004352B0"/>
    <w:rsid w:val="004361CD"/>
    <w:rsid w:val="00440215"/>
    <w:rsid w:val="00461FE0"/>
    <w:rsid w:val="00467BEE"/>
    <w:rsid w:val="0048202C"/>
    <w:rsid w:val="0048299F"/>
    <w:rsid w:val="0048444B"/>
    <w:rsid w:val="00494A04"/>
    <w:rsid w:val="004A428E"/>
    <w:rsid w:val="004C100A"/>
    <w:rsid w:val="004D30CA"/>
    <w:rsid w:val="004D5A94"/>
    <w:rsid w:val="004F55F8"/>
    <w:rsid w:val="005116DA"/>
    <w:rsid w:val="005124EA"/>
    <w:rsid w:val="00516120"/>
    <w:rsid w:val="00516591"/>
    <w:rsid w:val="005166B5"/>
    <w:rsid w:val="005261A6"/>
    <w:rsid w:val="005323F7"/>
    <w:rsid w:val="0053616F"/>
    <w:rsid w:val="00540A7F"/>
    <w:rsid w:val="005527A1"/>
    <w:rsid w:val="0057120B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27CC0"/>
    <w:rsid w:val="0063005B"/>
    <w:rsid w:val="00631678"/>
    <w:rsid w:val="00641519"/>
    <w:rsid w:val="00642035"/>
    <w:rsid w:val="0064265F"/>
    <w:rsid w:val="00644539"/>
    <w:rsid w:val="00645BEF"/>
    <w:rsid w:val="006543C2"/>
    <w:rsid w:val="006568C2"/>
    <w:rsid w:val="006633E1"/>
    <w:rsid w:val="00665243"/>
    <w:rsid w:val="006674AC"/>
    <w:rsid w:val="006720BD"/>
    <w:rsid w:val="00684B5C"/>
    <w:rsid w:val="00697788"/>
    <w:rsid w:val="00697A89"/>
    <w:rsid w:val="006A3FCB"/>
    <w:rsid w:val="006B4A47"/>
    <w:rsid w:val="006C1F8A"/>
    <w:rsid w:val="006C6B59"/>
    <w:rsid w:val="006C77D8"/>
    <w:rsid w:val="006D54DF"/>
    <w:rsid w:val="006D63C3"/>
    <w:rsid w:val="006F274E"/>
    <w:rsid w:val="0070474B"/>
    <w:rsid w:val="00713962"/>
    <w:rsid w:val="00717B24"/>
    <w:rsid w:val="007216FC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334A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AF75EE"/>
    <w:rsid w:val="00B023A6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1347E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670B1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66ECA"/>
    <w:rsid w:val="00F72B03"/>
    <w:rsid w:val="00F83E4A"/>
    <w:rsid w:val="00F93CCC"/>
    <w:rsid w:val="00FB319D"/>
    <w:rsid w:val="00FB7570"/>
    <w:rsid w:val="00FB7A7F"/>
    <w:rsid w:val="00FC3CC4"/>
    <w:rsid w:val="00FC5668"/>
    <w:rsid w:val="00FD6510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FAF1C"/>
  <w15:docId w15:val="{5E546C97-1E0E-4497-A378-86AC0D0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44B"/>
    <w:rPr>
      <w:lang w:val="en-GB" w:eastAsia="en-GB"/>
    </w:rPr>
  </w:style>
  <w:style w:type="paragraph" w:styleId="Heading1">
    <w:name w:val="heading 1"/>
    <w:basedOn w:val="Normal"/>
    <w:next w:val="Normal"/>
    <w:qFormat/>
    <w:rsid w:val="0048444B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48444B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48444B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48444B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48444B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8444B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48444B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48444B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48444B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444B"/>
    <w:rPr>
      <w:vertAlign w:val="superscript"/>
    </w:rPr>
  </w:style>
  <w:style w:type="paragraph" w:styleId="BodyText3">
    <w:name w:val="Body Text 3"/>
    <w:basedOn w:val="Normal"/>
    <w:rsid w:val="0048444B"/>
    <w:rPr>
      <w:b/>
      <w:sz w:val="24"/>
      <w:lang w:eastAsia="en-US"/>
    </w:rPr>
  </w:style>
  <w:style w:type="paragraph" w:styleId="BodyTextIndent">
    <w:name w:val="Body Text Indent"/>
    <w:basedOn w:val="Normal"/>
    <w:rsid w:val="0048444B"/>
    <w:rPr>
      <w:sz w:val="24"/>
      <w:lang w:eastAsia="en-US"/>
    </w:rPr>
  </w:style>
  <w:style w:type="paragraph" w:styleId="BodyText">
    <w:name w:val="Body Text"/>
    <w:basedOn w:val="Normal"/>
    <w:rsid w:val="0048444B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48444B"/>
    <w:rPr>
      <w:lang w:eastAsia="en-US"/>
    </w:rPr>
  </w:style>
  <w:style w:type="paragraph" w:styleId="Footer">
    <w:name w:val="footer"/>
    <w:basedOn w:val="Normal"/>
    <w:link w:val="FooterChar"/>
    <w:uiPriority w:val="99"/>
    <w:rsid w:val="0048444B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48444B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48444B"/>
    <w:rPr>
      <w:color w:val="0000FF"/>
      <w:u w:val="single"/>
    </w:rPr>
  </w:style>
  <w:style w:type="paragraph" w:styleId="DocumentMap">
    <w:name w:val="Document Map"/>
    <w:basedOn w:val="Normal"/>
    <w:semiHidden/>
    <w:rsid w:val="0048444B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48444B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48444B"/>
  </w:style>
  <w:style w:type="paragraph" w:styleId="BodyTextIndent2">
    <w:name w:val="Body Text Indent 2"/>
    <w:basedOn w:val="Normal"/>
    <w:rsid w:val="0048444B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146C-304A-46D1-AB76-FE43BF62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6655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2022-12-19T11:21:00Z</dcterms:created>
  <dcterms:modified xsi:type="dcterms:W3CDTF">2022-12-19T11:21:00Z</dcterms:modified>
</cp:coreProperties>
</file>