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91762A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1762A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120285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120285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9703286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97032867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39678298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7F102F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923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3967829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734949230" w:edGrp="everyone"/>
          <w:p w:rsidR="008978DE" w:rsidRPr="00F30147" w:rsidRDefault="007F102F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080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3494923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1C318D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1C318D">
              <w:rPr>
                <w:b/>
                <w:sz w:val="28"/>
                <w:szCs w:val="28"/>
                <w:lang w:val="lv-LV" w:eastAsia="lv-LV"/>
              </w:rPr>
              <w:t>Augkopis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74276419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7F102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808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7427641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673069513" w:edGrp="everyone"/>
          <w:p w:rsidR="00D07181" w:rsidRPr="00052AF1" w:rsidRDefault="007F102F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131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7306951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1C318D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C318D">
              <w:rPr>
                <w:b/>
                <w:sz w:val="28"/>
                <w:szCs w:val="28"/>
              </w:rPr>
              <w:t>Crop grower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1C318D" w:rsidRPr="001C318D" w:rsidRDefault="001C318D" w:rsidP="008F7F49">
            <w:pPr>
              <w:spacing w:before="120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Augkopis veic augsnes sagatavošanas un uzturēšanas, kultūraugu sēšanas, stādīšanas, kopšanas, novākšanas, produkcijas pirmapstrādes un uzglabāšanas darbus.</w:t>
            </w:r>
          </w:p>
          <w:p w:rsidR="00736667" w:rsidRPr="00255006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255006">
              <w:rPr>
                <w:color w:val="000000"/>
                <w:lang w:val="lv-LV"/>
              </w:rPr>
              <w:t>Apguvis k</w:t>
            </w:r>
            <w:r w:rsidR="006F3449" w:rsidRPr="00255006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3.1. </w:t>
            </w:r>
            <w:r w:rsidR="004240CF">
              <w:rPr>
                <w:lang w:val="lv-LV"/>
              </w:rPr>
              <w:t>D</w:t>
            </w:r>
            <w:r w:rsidRPr="001C318D">
              <w:rPr>
                <w:lang w:val="lv-LV"/>
              </w:rPr>
              <w:t xml:space="preserve">arbu </w:t>
            </w:r>
            <w:r w:rsidR="00736667">
              <w:rPr>
                <w:lang w:val="lv-LV"/>
              </w:rPr>
              <w:t>organizēšana un dokumentēšana</w:t>
            </w:r>
            <w:r w:rsidRPr="001C318D">
              <w:rPr>
                <w:lang w:val="lv-LV"/>
              </w:rPr>
              <w:t>:</w:t>
            </w:r>
          </w:p>
          <w:p w:rsidR="001C318D" w:rsidRPr="001C318D" w:rsidRDefault="001C318D" w:rsidP="00736667">
            <w:pPr>
              <w:numPr>
                <w:ilvl w:val="0"/>
                <w:numId w:val="32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veikt padarītā darba, nostrādātā laika un izlietoto materiālu uzskaiti;</w:t>
            </w:r>
          </w:p>
          <w:p w:rsidR="00736667" w:rsidRDefault="001C318D" w:rsidP="0073666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18D">
              <w:rPr>
                <w:rFonts w:ascii="Times New Roman" w:hAnsi="Times New Roman"/>
                <w:sz w:val="20"/>
                <w:szCs w:val="20"/>
              </w:rPr>
              <w:t xml:space="preserve">aizpildīt saimniecībā nepieciešamos augkopības dokumentus; </w:t>
            </w:r>
          </w:p>
          <w:p w:rsidR="001C318D" w:rsidRPr="001C318D" w:rsidRDefault="001C318D" w:rsidP="0073666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18D">
              <w:rPr>
                <w:rFonts w:ascii="Times New Roman" w:hAnsi="Times New Roman"/>
                <w:sz w:val="20"/>
                <w:szCs w:val="20"/>
              </w:rPr>
              <w:t xml:space="preserve">veikt nepieciešamo materiālu iegādi produkcijas ražošanai. 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3.2. Augsnes sagatavošana kultūraugu aud</w:t>
            </w:r>
            <w:r w:rsidR="004240CF">
              <w:rPr>
                <w:lang w:val="lv-LV"/>
              </w:rPr>
              <w:t>zēšanai:</w:t>
            </w:r>
            <w:r w:rsidRPr="001C318D">
              <w:rPr>
                <w:lang w:val="lv-LV"/>
              </w:rPr>
              <w:t xml:space="preserve"> </w:t>
            </w:r>
          </w:p>
          <w:p w:rsidR="001C318D" w:rsidRPr="001C318D" w:rsidRDefault="001C318D" w:rsidP="00736667">
            <w:pPr>
              <w:numPr>
                <w:ilvl w:val="0"/>
                <w:numId w:val="33"/>
              </w:num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novērtēt augsnes fizikālās un agroķīmiskās īpašības; </w:t>
            </w:r>
          </w:p>
          <w:p w:rsidR="001C318D" w:rsidRPr="001C318D" w:rsidRDefault="001C318D" w:rsidP="00736667">
            <w:pPr>
              <w:numPr>
                <w:ilvl w:val="0"/>
                <w:numId w:val="33"/>
              </w:num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izvērtēt agroklimatiskos apstākļus; </w:t>
            </w:r>
          </w:p>
          <w:p w:rsidR="001C318D" w:rsidRPr="001C318D" w:rsidRDefault="001C318D" w:rsidP="00736667">
            <w:pPr>
              <w:numPr>
                <w:ilvl w:val="0"/>
                <w:numId w:val="33"/>
              </w:num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augsnes ielabošanas pasākumus; </w:t>
            </w:r>
          </w:p>
          <w:p w:rsidR="001C318D" w:rsidRPr="001C318D" w:rsidRDefault="001C318D" w:rsidP="00736667">
            <w:pPr>
              <w:numPr>
                <w:ilvl w:val="0"/>
                <w:numId w:val="33"/>
              </w:num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mēslot kultūraugus; </w:t>
            </w:r>
          </w:p>
          <w:p w:rsidR="001C318D" w:rsidRPr="001C318D" w:rsidRDefault="001C318D" w:rsidP="00736667">
            <w:pPr>
              <w:numPr>
                <w:ilvl w:val="0"/>
                <w:numId w:val="33"/>
              </w:num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apstrādāt augsni; </w:t>
            </w:r>
          </w:p>
          <w:p w:rsidR="001C318D" w:rsidRPr="001C318D" w:rsidRDefault="001C318D" w:rsidP="00736667">
            <w:pPr>
              <w:numPr>
                <w:ilvl w:val="0"/>
                <w:numId w:val="33"/>
              </w:num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kopt meliorācijas sistēmas. 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3.3. Kultūr</w:t>
            </w:r>
            <w:r w:rsidR="00736667">
              <w:rPr>
                <w:lang w:val="lv-LV"/>
              </w:rPr>
              <w:t>augu sēja, stādīšana un kopšana:</w:t>
            </w:r>
            <w:r w:rsidRPr="001C318D">
              <w:rPr>
                <w:lang w:val="lv-LV"/>
              </w:rPr>
              <w:t xml:space="preserve"> </w:t>
            </w:r>
          </w:p>
          <w:p w:rsidR="001C318D" w:rsidRPr="001C318D" w:rsidRDefault="001C318D" w:rsidP="00736667">
            <w:pPr>
              <w:numPr>
                <w:ilvl w:val="0"/>
                <w:numId w:val="34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sagatavot sēklas un stādāmo materiālu; </w:t>
            </w:r>
          </w:p>
          <w:p w:rsidR="001C318D" w:rsidRPr="001C318D" w:rsidRDefault="001C318D" w:rsidP="00736667">
            <w:pPr>
              <w:numPr>
                <w:ilvl w:val="0"/>
                <w:numId w:val="34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sēt un stādīt kultūraugus; </w:t>
            </w:r>
          </w:p>
          <w:p w:rsidR="001C318D" w:rsidRPr="001C318D" w:rsidRDefault="001C318D" w:rsidP="00736667">
            <w:pPr>
              <w:numPr>
                <w:ilvl w:val="0"/>
                <w:numId w:val="34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augu pamatmēslošanu un papildmēslošanu; </w:t>
            </w:r>
          </w:p>
          <w:p w:rsidR="001C318D" w:rsidRPr="001C318D" w:rsidRDefault="001C318D" w:rsidP="00736667">
            <w:pPr>
              <w:numPr>
                <w:ilvl w:val="0"/>
                <w:numId w:val="34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kultūraugu kaitīgo organismu ierobežošanu; </w:t>
            </w:r>
          </w:p>
          <w:p w:rsidR="001C318D" w:rsidRPr="001C318D" w:rsidRDefault="001C318D" w:rsidP="00736667">
            <w:pPr>
              <w:numPr>
                <w:ilvl w:val="0"/>
                <w:numId w:val="34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kopt kultūraugus un uzlabot to augšanas apstākļus. 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</w:p>
          <w:p w:rsidR="001C318D" w:rsidRPr="001C318D" w:rsidRDefault="008F7F49" w:rsidP="001C318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3.</w:t>
            </w:r>
            <w:r w:rsidR="001C318D" w:rsidRPr="001C318D">
              <w:rPr>
                <w:lang w:val="lv-LV"/>
              </w:rPr>
              <w:t>4. Ražas novākša</w:t>
            </w:r>
            <w:r w:rsidR="00736667">
              <w:rPr>
                <w:lang w:val="lv-LV"/>
              </w:rPr>
              <w:t>na, pirmapstrāde un uzglabāšana:</w:t>
            </w:r>
            <w:r w:rsidR="001C318D" w:rsidRPr="001C318D">
              <w:rPr>
                <w:lang w:val="lv-LV"/>
              </w:rPr>
              <w:t xml:space="preserve"> </w:t>
            </w:r>
          </w:p>
          <w:p w:rsidR="001C318D" w:rsidRPr="001C318D" w:rsidRDefault="001C318D" w:rsidP="00736667">
            <w:pPr>
              <w:numPr>
                <w:ilvl w:val="0"/>
                <w:numId w:val="35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novākt ražu; </w:t>
            </w:r>
          </w:p>
          <w:p w:rsidR="001C318D" w:rsidRPr="001C318D" w:rsidRDefault="001C318D" w:rsidP="00736667">
            <w:pPr>
              <w:numPr>
                <w:ilvl w:val="0"/>
                <w:numId w:val="35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ražas pirmapstrādi; </w:t>
            </w:r>
          </w:p>
          <w:p w:rsidR="001C318D" w:rsidRPr="001C318D" w:rsidRDefault="001C318D" w:rsidP="00736667">
            <w:pPr>
              <w:numPr>
                <w:ilvl w:val="0"/>
                <w:numId w:val="35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uzglabāt ražu; </w:t>
            </w:r>
          </w:p>
          <w:p w:rsidR="001C318D" w:rsidRPr="001C318D" w:rsidRDefault="001C318D" w:rsidP="00736667">
            <w:pPr>
              <w:numPr>
                <w:ilvl w:val="0"/>
                <w:numId w:val="35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sagatavot produkciju realizēšanai un veikt tās transportēšanu. 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3.5. Pastāvīgo </w:t>
            </w:r>
            <w:r w:rsidR="00736667">
              <w:rPr>
                <w:lang w:val="lv-LV"/>
              </w:rPr>
              <w:t>pļavu un ganību apsaimniekošana:</w:t>
            </w:r>
            <w:r w:rsidRPr="001C318D">
              <w:rPr>
                <w:lang w:val="lv-LV"/>
              </w:rPr>
              <w:t xml:space="preserve"> </w:t>
            </w:r>
          </w:p>
          <w:p w:rsidR="001C318D" w:rsidRPr="001C318D" w:rsidRDefault="001C318D" w:rsidP="00736667">
            <w:pPr>
              <w:numPr>
                <w:ilvl w:val="0"/>
                <w:numId w:val="37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pastāvīgo pļavu ielabošanu un kopšanu; </w:t>
            </w:r>
          </w:p>
          <w:p w:rsidR="001C318D" w:rsidRPr="001C318D" w:rsidRDefault="001C318D" w:rsidP="00736667">
            <w:pPr>
              <w:numPr>
                <w:ilvl w:val="0"/>
                <w:numId w:val="37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ganību ierīkošanu; </w:t>
            </w:r>
          </w:p>
          <w:p w:rsidR="001C318D" w:rsidRPr="001C318D" w:rsidRDefault="001C318D" w:rsidP="00736667">
            <w:pPr>
              <w:numPr>
                <w:ilvl w:val="0"/>
                <w:numId w:val="37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veikt ganību ielabošanu un kopšanu; </w:t>
            </w:r>
          </w:p>
          <w:p w:rsidR="001C318D" w:rsidRPr="001C318D" w:rsidRDefault="001C318D" w:rsidP="00736667">
            <w:pPr>
              <w:numPr>
                <w:ilvl w:val="0"/>
                <w:numId w:val="37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sagatavot zāles lopbarību. 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3.6. Vides a</w:t>
            </w:r>
            <w:r w:rsidR="00736667">
              <w:rPr>
                <w:lang w:val="lv-LV"/>
              </w:rPr>
              <w:t>izsardzības pasākumu ievērošana:</w:t>
            </w:r>
            <w:r w:rsidRPr="001C318D">
              <w:rPr>
                <w:lang w:val="lv-LV"/>
              </w:rPr>
              <w:t xml:space="preserve">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vides aizsardzības principus un prasības, strādājot ar mēslošanas un augu aizsardzības līdzekļiem;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vides aizsardzības prasības darbā ar tehniku un iekārtām; </w:t>
            </w:r>
          </w:p>
          <w:p w:rsidR="00736667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vides aizsardzības prasības augkopības produkcijas ražošanā izmantojamo izejvielu un materiālu </w:t>
            </w:r>
          </w:p>
          <w:p w:rsidR="001C318D" w:rsidRPr="001C318D" w:rsidRDefault="00736667" w:rsidP="00736667">
            <w:pPr>
              <w:ind w:left="1169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1C318D" w:rsidRPr="001C318D">
              <w:rPr>
                <w:lang w:val="lv-LV"/>
              </w:rPr>
              <w:t xml:space="preserve">glabāšanā;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energoefektivitātes un ekonomiskas saimniekošanas principus;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savākt darba procesā radušos atkritumus. </w:t>
            </w: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</w:p>
          <w:p w:rsidR="001C318D" w:rsidRPr="001C318D" w:rsidRDefault="001C318D" w:rsidP="001C318D">
            <w:pPr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3.7. D</w:t>
            </w:r>
            <w:r w:rsidR="00736667">
              <w:rPr>
                <w:lang w:val="lv-LV"/>
              </w:rPr>
              <w:t>arba drošības pasākumu veikšana:</w:t>
            </w:r>
            <w:r w:rsidRPr="001C318D">
              <w:rPr>
                <w:lang w:val="lv-LV"/>
              </w:rPr>
              <w:t xml:space="preserve">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ievērot darba aizsardzības prasības;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ceļu satiksmes noteikumus, veicot augkopības darbus;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ugunsdrošības prasības;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lietot individuālos aizsardzības līdzekļus, strādājot veselībai kaitīgos apstākļos;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personīgās un ražošanas higiēnas prasības, nodrošināt ražošanas telpu un vides sakopšanu;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 xml:space="preserve">ievērot mašīnu un iekārtu ekspluatācijas noteikumus; </w:t>
            </w:r>
          </w:p>
          <w:p w:rsidR="001C318D" w:rsidRPr="001C318D" w:rsidRDefault="001C318D" w:rsidP="00736667">
            <w:pPr>
              <w:numPr>
                <w:ilvl w:val="0"/>
                <w:numId w:val="38"/>
              </w:numPr>
              <w:ind w:firstLine="449"/>
              <w:jc w:val="both"/>
              <w:rPr>
                <w:lang w:val="lv-LV"/>
              </w:rPr>
            </w:pPr>
            <w:r w:rsidRPr="001C318D">
              <w:rPr>
                <w:lang w:val="lv-LV"/>
              </w:rPr>
              <w:t>ievērot ķīmisko vielu glabāšanas un pielietošanas noteikumus.</w:t>
            </w:r>
          </w:p>
          <w:p w:rsidR="00212197" w:rsidRPr="00083313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447FE4" w:rsidRPr="00255006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2053795650" w:edGrp="everyone"/>
            <w:r w:rsidRPr="00255006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53795650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611DA5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611DA5" w:rsidTr="002E04ED">
        <w:trPr>
          <w:trHeight w:val="215"/>
        </w:trPr>
        <w:tc>
          <w:tcPr>
            <w:tcW w:w="10207" w:type="dxa"/>
          </w:tcPr>
          <w:p w:rsidR="00362BA6" w:rsidRPr="001C318D" w:rsidRDefault="001C318D" w:rsidP="008F7F49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1C318D">
              <w:rPr>
                <w:lang w:val="lv-LV"/>
              </w:rPr>
              <w:t>trādā</w:t>
            </w:r>
            <w:r>
              <w:rPr>
                <w:lang w:val="lv-LV"/>
              </w:rPr>
              <w:t>t</w:t>
            </w:r>
            <w:r w:rsidRPr="001C318D">
              <w:rPr>
                <w:lang w:val="lv-LV"/>
              </w:rPr>
              <w:t xml:space="preserve"> augkopības uzņēmumā vai kā pašnodarbināta persona, vai kā individuālais komersants.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11DA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445603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24456033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611DA5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 xml:space="preserve">Atestāts par arodizglītību vai vidējo izglītību dod iespēju </w:t>
            </w:r>
            <w:r>
              <w:rPr>
                <w:lang w:val="lv-LV"/>
              </w:rPr>
              <w:lastRenderedPageBreak/>
              <w:t>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92112132" w:edGrp="everyone"/>
            <w:r w:rsidRPr="00206636">
              <w:rPr>
                <w:i/>
                <w:color w:val="1F3864"/>
                <w:lang w:val="lv-LV"/>
              </w:rPr>
              <w:lastRenderedPageBreak/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</w:t>
            </w:r>
            <w:r w:rsidR="00BD270E" w:rsidRPr="00206636">
              <w:rPr>
                <w:i/>
                <w:color w:val="1F3864"/>
                <w:lang w:val="lv-LV"/>
              </w:rPr>
              <w:lastRenderedPageBreak/>
              <w:t>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892112132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70991997" w:edGrp="everyone"/>
      <w:tr w:rsidR="00256EA9" w:rsidRPr="00611DA5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255006" w:rsidRDefault="007F102F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203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0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7099199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5500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81437967" w:edGrp="everyone"/>
          <w:p w:rsidR="00256EA9" w:rsidRPr="00872D7E" w:rsidRDefault="007F102F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981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0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8143796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80557915" w:edGrp="everyone"/>
          <w:p w:rsidR="00256EA9" w:rsidRPr="00872D7E" w:rsidRDefault="007F102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125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0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0557915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35329367" w:edGrp="everyone"/>
          <w:p w:rsidR="00256EA9" w:rsidRPr="00872D7E" w:rsidRDefault="007F102F" w:rsidP="008F7F49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411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3532936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00376281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7F102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0882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00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0376281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5500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5500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8105697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81056975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611DA5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2508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2508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1667940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16679401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6442557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644255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220167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2201674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Default="007F102F">
            <w:pPr>
              <w:rPr>
                <w:i/>
                <w:color w:val="000000"/>
                <w:lang w:val="lv-LV"/>
              </w:rPr>
            </w:pPr>
            <w:hyperlink r:id="rId10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:rsidR="00966AC8" w:rsidRPr="008F7F49" w:rsidRDefault="007F102F">
            <w:pPr>
              <w:rPr>
                <w:i/>
                <w:lang w:val="lv-LV"/>
              </w:rPr>
            </w:pPr>
            <w:hyperlink r:id="rId11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2F" w:rsidRDefault="007F102F">
      <w:r>
        <w:separator/>
      </w:r>
    </w:p>
  </w:endnote>
  <w:endnote w:type="continuationSeparator" w:id="0">
    <w:p w:rsidR="007F102F" w:rsidRDefault="007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70C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762F2F" w:rsidRDefault="00762F2F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2F" w:rsidRDefault="007F102F">
      <w:r>
        <w:separator/>
      </w:r>
    </w:p>
  </w:footnote>
  <w:footnote w:type="continuationSeparator" w:id="0">
    <w:p w:rsidR="007F102F" w:rsidRDefault="007F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9"/>
  </w:num>
  <w:num w:numId="5">
    <w:abstractNumId w:val="25"/>
  </w:num>
  <w:num w:numId="6">
    <w:abstractNumId w:val="27"/>
  </w:num>
  <w:num w:numId="7">
    <w:abstractNumId w:val="36"/>
  </w:num>
  <w:num w:numId="8">
    <w:abstractNumId w:val="4"/>
  </w:num>
  <w:num w:numId="9">
    <w:abstractNumId w:val="7"/>
  </w:num>
  <w:num w:numId="10">
    <w:abstractNumId w:val="6"/>
  </w:num>
  <w:num w:numId="11">
    <w:abstractNumId w:val="23"/>
  </w:num>
  <w:num w:numId="12">
    <w:abstractNumId w:val="22"/>
  </w:num>
  <w:num w:numId="13">
    <w:abstractNumId w:val="17"/>
  </w:num>
  <w:num w:numId="14">
    <w:abstractNumId w:val="16"/>
  </w:num>
  <w:num w:numId="15">
    <w:abstractNumId w:val="13"/>
  </w:num>
  <w:num w:numId="16">
    <w:abstractNumId w:val="19"/>
  </w:num>
  <w:num w:numId="17">
    <w:abstractNumId w:val="26"/>
  </w:num>
  <w:num w:numId="18">
    <w:abstractNumId w:val="14"/>
  </w:num>
  <w:num w:numId="19">
    <w:abstractNumId w:val="8"/>
  </w:num>
  <w:num w:numId="20">
    <w:abstractNumId w:val="31"/>
  </w:num>
  <w:num w:numId="21">
    <w:abstractNumId w:val="28"/>
  </w:num>
  <w:num w:numId="22">
    <w:abstractNumId w:val="3"/>
  </w:num>
  <w:num w:numId="23">
    <w:abstractNumId w:val="35"/>
  </w:num>
  <w:num w:numId="24">
    <w:abstractNumId w:val="20"/>
  </w:num>
  <w:num w:numId="25">
    <w:abstractNumId w:val="5"/>
  </w:num>
  <w:num w:numId="26">
    <w:abstractNumId w:val="2"/>
  </w:num>
  <w:num w:numId="27">
    <w:abstractNumId w:val="15"/>
  </w:num>
  <w:num w:numId="28">
    <w:abstractNumId w:val="38"/>
  </w:num>
  <w:num w:numId="29">
    <w:abstractNumId w:val="37"/>
  </w:num>
  <w:num w:numId="30">
    <w:abstractNumId w:val="34"/>
  </w:num>
  <w:num w:numId="31">
    <w:abstractNumId w:val="29"/>
  </w:num>
  <w:num w:numId="32">
    <w:abstractNumId w:val="0"/>
  </w:num>
  <w:num w:numId="33">
    <w:abstractNumId w:val="10"/>
  </w:num>
  <w:num w:numId="34">
    <w:abstractNumId w:val="1"/>
  </w:num>
  <w:num w:numId="35">
    <w:abstractNumId w:val="12"/>
  </w:num>
  <w:num w:numId="36">
    <w:abstractNumId w:val="24"/>
  </w:num>
  <w:num w:numId="37">
    <w:abstractNumId w:val="33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wZqpds1Fdc23JpFUTbP6irQCZc=" w:salt="KB7xgPILwAUldWNVB0M7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32441"/>
    <w:rsid w:val="00035BF3"/>
    <w:rsid w:val="000434A6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5006"/>
    <w:rsid w:val="00256EA9"/>
    <w:rsid w:val="00260C78"/>
    <w:rsid w:val="00261DEE"/>
    <w:rsid w:val="0026555C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01E6B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E27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1DA5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10A"/>
    <w:rsid w:val="006E791B"/>
    <w:rsid w:val="006F3449"/>
    <w:rsid w:val="0070474B"/>
    <w:rsid w:val="00723553"/>
    <w:rsid w:val="00736667"/>
    <w:rsid w:val="0074070C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7F102F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8E6E05"/>
    <w:rsid w:val="008F7F49"/>
    <w:rsid w:val="009018EC"/>
    <w:rsid w:val="0091762A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FE654D-02E2-47EF-BA3B-86E5C24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F899-72FB-40C4-8CC0-1E4A976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913</Words>
  <Characters>5209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6110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11</cp:revision>
  <cp:lastPrinted>2003-10-16T14:04:00Z</cp:lastPrinted>
  <dcterms:created xsi:type="dcterms:W3CDTF">2020-04-17T08:12:00Z</dcterms:created>
  <dcterms:modified xsi:type="dcterms:W3CDTF">2020-05-20T11:46:00Z</dcterms:modified>
</cp:coreProperties>
</file>